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A357CC" w14:paraId="0F68A9C1" w14:textId="77777777" w:rsidTr="00A357CC">
        <w:tc>
          <w:tcPr>
            <w:tcW w:w="4747" w:type="dxa"/>
          </w:tcPr>
          <w:p w14:paraId="0F68A9BF"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0F68A9C0" w14:textId="77777777" w:rsidR="00A357CC" w:rsidRPr="00772CF5" w:rsidRDefault="00A357CC" w:rsidP="00A357CC">
            <w:pPr>
              <w:tabs>
                <w:tab w:val="left" w:pos="5387"/>
              </w:tabs>
              <w:spacing w:after="0" w:line="240" w:lineRule="auto"/>
              <w:jc w:val="right"/>
              <w:rPr>
                <w:rFonts w:ascii="Times New Roman" w:hAnsi="Times New Roman"/>
                <w:b/>
                <w:spacing w:val="20"/>
                <w:sz w:val="24"/>
                <w:szCs w:val="24"/>
              </w:rPr>
            </w:pPr>
            <w:r w:rsidRPr="00C27542">
              <w:rPr>
                <w:rFonts w:ascii="Times New Roman" w:hAnsi="Times New Roman"/>
                <w:b/>
                <w:color w:val="808080" w:themeColor="background1" w:themeShade="80"/>
                <w:spacing w:val="20"/>
                <w:sz w:val="24"/>
                <w:szCs w:val="24"/>
              </w:rPr>
              <w:t>EELNÕU</w:t>
            </w:r>
          </w:p>
        </w:tc>
      </w:tr>
      <w:tr w:rsidR="00A357CC" w14:paraId="0F68A9C4" w14:textId="77777777" w:rsidTr="00A357CC">
        <w:tc>
          <w:tcPr>
            <w:tcW w:w="4747" w:type="dxa"/>
          </w:tcPr>
          <w:p w14:paraId="0F68A9C2"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0F68A9C3" w14:textId="2EC3F1E3" w:rsidR="00A357CC" w:rsidRPr="00A357CC" w:rsidRDefault="00A357CC" w:rsidP="00A357CC">
            <w:pPr>
              <w:tabs>
                <w:tab w:val="left" w:pos="5387"/>
              </w:tabs>
              <w:spacing w:after="0" w:line="240" w:lineRule="auto"/>
              <w:jc w:val="right"/>
              <w:rPr>
                <w:rFonts w:ascii="Times New Roman" w:hAnsi="Times New Roman"/>
                <w:spacing w:val="20"/>
                <w:sz w:val="24"/>
                <w:szCs w:val="24"/>
              </w:rPr>
            </w:pPr>
            <w:r w:rsidRPr="00CD0CFF">
              <w:rPr>
                <w:rFonts w:ascii="Times New Roman" w:hAnsi="Times New Roman"/>
                <w:spacing w:val="20"/>
                <w:sz w:val="24"/>
                <w:szCs w:val="24"/>
              </w:rPr>
              <w:fldChar w:fldCharType="begin"/>
            </w:r>
            <w:r w:rsidR="00A73736">
              <w:rPr>
                <w:rFonts w:ascii="Times New Roman" w:hAnsi="Times New Roman"/>
                <w:spacing w:val="20"/>
                <w:sz w:val="24"/>
                <w:szCs w:val="24"/>
              </w:rPr>
              <w:instrText xml:space="preserve"> delta_regDateTime  \* MERGEFORMAT</w:instrText>
            </w:r>
            <w:r w:rsidRPr="00CD0CFF">
              <w:rPr>
                <w:rFonts w:ascii="Times New Roman" w:hAnsi="Times New Roman"/>
                <w:spacing w:val="20"/>
                <w:sz w:val="24"/>
                <w:szCs w:val="24"/>
              </w:rPr>
              <w:fldChar w:fldCharType="separate"/>
            </w:r>
            <w:r w:rsidR="00A73736">
              <w:rPr>
                <w:rFonts w:ascii="Times New Roman" w:hAnsi="Times New Roman"/>
                <w:spacing w:val="20"/>
                <w:sz w:val="24"/>
                <w:szCs w:val="24"/>
              </w:rPr>
              <w:t>18.06.2026</w:t>
            </w:r>
            <w:r w:rsidRPr="00CD0CFF">
              <w:rPr>
                <w:rFonts w:ascii="Times New Roman" w:hAnsi="Times New Roman"/>
                <w:spacing w:val="20"/>
                <w:sz w:val="24"/>
                <w:szCs w:val="24"/>
              </w:rPr>
              <w:fldChar w:fldCharType="end"/>
            </w:r>
            <w:r w:rsidRPr="00CD0CFF">
              <w:rPr>
                <w:rFonts w:ascii="Times New Roman" w:hAnsi="Times New Roman"/>
                <w:spacing w:val="20"/>
                <w:sz w:val="24"/>
                <w:szCs w:val="24"/>
              </w:rPr>
              <w:t xml:space="preserve"> nr </w:t>
            </w:r>
            <w:r w:rsidRPr="00CD0CFF">
              <w:rPr>
                <w:rFonts w:ascii="Times New Roman" w:hAnsi="Times New Roman"/>
                <w:spacing w:val="20"/>
                <w:sz w:val="24"/>
                <w:szCs w:val="24"/>
              </w:rPr>
              <w:fldChar w:fldCharType="begin"/>
            </w:r>
            <w:r w:rsidR="00A73736">
              <w:rPr>
                <w:rFonts w:ascii="Times New Roman" w:hAnsi="Times New Roman"/>
                <w:spacing w:val="20"/>
                <w:sz w:val="24"/>
                <w:szCs w:val="24"/>
              </w:rPr>
              <w:instrText xml:space="preserve"> delta_regNumber  \* MERGEFORMAT</w:instrText>
            </w:r>
            <w:r w:rsidRPr="00CD0CFF">
              <w:rPr>
                <w:rFonts w:ascii="Times New Roman" w:hAnsi="Times New Roman"/>
                <w:spacing w:val="20"/>
                <w:sz w:val="24"/>
                <w:szCs w:val="24"/>
              </w:rPr>
              <w:fldChar w:fldCharType="separate"/>
            </w:r>
            <w:r w:rsidR="00A73736">
              <w:rPr>
                <w:rFonts w:ascii="Times New Roman" w:hAnsi="Times New Roman"/>
                <w:spacing w:val="20"/>
                <w:sz w:val="24"/>
                <w:szCs w:val="24"/>
              </w:rPr>
              <w:t>1-4/26/53</w:t>
            </w:r>
            <w:r w:rsidRPr="00CD0CFF">
              <w:rPr>
                <w:rFonts w:ascii="Times New Roman" w:hAnsi="Times New Roman"/>
                <w:spacing w:val="20"/>
                <w:sz w:val="24"/>
                <w:szCs w:val="24"/>
              </w:rPr>
              <w:fldChar w:fldCharType="end"/>
            </w:r>
          </w:p>
        </w:tc>
      </w:tr>
      <w:tr w:rsidR="00A357CC" w14:paraId="0F68A9C7" w14:textId="77777777" w:rsidTr="00A357CC">
        <w:tc>
          <w:tcPr>
            <w:tcW w:w="4747" w:type="dxa"/>
          </w:tcPr>
          <w:p w14:paraId="0F68A9C5"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0F68A9C6"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r w:rsidR="00A357CC" w14:paraId="0F68A9CA" w14:textId="77777777" w:rsidTr="00A357CC">
        <w:tc>
          <w:tcPr>
            <w:tcW w:w="4747" w:type="dxa"/>
          </w:tcPr>
          <w:p w14:paraId="0F68A9C8" w14:textId="77777777" w:rsidR="00A357CC" w:rsidRPr="00772CF5" w:rsidRDefault="00A357CC" w:rsidP="00A357CC">
            <w:pPr>
              <w:tabs>
                <w:tab w:val="left" w:pos="5387"/>
              </w:tabs>
              <w:spacing w:after="0" w:line="240" w:lineRule="auto"/>
              <w:rPr>
                <w:rFonts w:ascii="Times New Roman" w:hAnsi="Times New Roman"/>
                <w:color w:val="808080" w:themeColor="background1" w:themeShade="80"/>
                <w:spacing w:val="20"/>
                <w:sz w:val="24"/>
                <w:szCs w:val="24"/>
              </w:rPr>
            </w:pPr>
            <w:r w:rsidRPr="00772CF5">
              <w:rPr>
                <w:rFonts w:ascii="Times New Roman" w:hAnsi="Times New Roman"/>
                <w:color w:val="808080" w:themeColor="background1" w:themeShade="80"/>
                <w:spacing w:val="20"/>
                <w:sz w:val="24"/>
                <w:szCs w:val="24"/>
              </w:rPr>
              <w:t>TAPA VALLAV</w:t>
            </w:r>
            <w:r w:rsidR="00E13B6E">
              <w:rPr>
                <w:rFonts w:ascii="Times New Roman" w:hAnsi="Times New Roman"/>
                <w:color w:val="808080" w:themeColor="background1" w:themeShade="80"/>
                <w:spacing w:val="20"/>
                <w:sz w:val="24"/>
                <w:szCs w:val="24"/>
              </w:rPr>
              <w:t>O</w:t>
            </w:r>
            <w:r w:rsidRPr="00772CF5">
              <w:rPr>
                <w:rFonts w:ascii="Times New Roman" w:hAnsi="Times New Roman"/>
                <w:color w:val="808080" w:themeColor="background1" w:themeShade="80"/>
                <w:spacing w:val="20"/>
                <w:sz w:val="24"/>
                <w:szCs w:val="24"/>
              </w:rPr>
              <w:t>LI</w:t>
            </w:r>
            <w:r w:rsidR="00E13B6E">
              <w:rPr>
                <w:rFonts w:ascii="Times New Roman" w:hAnsi="Times New Roman"/>
                <w:color w:val="808080" w:themeColor="background1" w:themeShade="80"/>
                <w:spacing w:val="20"/>
                <w:sz w:val="24"/>
                <w:szCs w:val="24"/>
              </w:rPr>
              <w:t>KOGU</w:t>
            </w:r>
          </w:p>
        </w:tc>
        <w:tc>
          <w:tcPr>
            <w:tcW w:w="4747" w:type="dxa"/>
          </w:tcPr>
          <w:p w14:paraId="0F68A9C9"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r w:rsidR="00A357CC" w14:paraId="0F68A9CD" w14:textId="77777777" w:rsidTr="00A357CC">
        <w:tc>
          <w:tcPr>
            <w:tcW w:w="4747" w:type="dxa"/>
          </w:tcPr>
          <w:p w14:paraId="0F68A9CB" w14:textId="6034A207" w:rsidR="00A357CC" w:rsidRPr="00772CF5" w:rsidRDefault="00A06B00" w:rsidP="00A357CC">
            <w:pPr>
              <w:tabs>
                <w:tab w:val="left" w:pos="5387"/>
              </w:tabs>
              <w:spacing w:after="0" w:line="240" w:lineRule="auto"/>
              <w:rPr>
                <w:rFonts w:ascii="Times New Roman" w:hAnsi="Times New Roman"/>
                <w:color w:val="808080" w:themeColor="background1" w:themeShade="80"/>
                <w:spacing w:val="20"/>
                <w:sz w:val="24"/>
                <w:szCs w:val="24"/>
              </w:rPr>
            </w:pPr>
            <w:r>
              <w:rPr>
                <w:rFonts w:ascii="Times New Roman" w:hAnsi="Times New Roman"/>
                <w:color w:val="808080" w:themeColor="background1" w:themeShade="80"/>
                <w:spacing w:val="20"/>
                <w:sz w:val="24"/>
                <w:szCs w:val="24"/>
              </w:rPr>
              <w:t>MÄÄRUS</w:t>
            </w:r>
          </w:p>
        </w:tc>
        <w:tc>
          <w:tcPr>
            <w:tcW w:w="4747" w:type="dxa"/>
          </w:tcPr>
          <w:p w14:paraId="0F68A9CC"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bl>
    <w:p w14:paraId="0F68A9CE" w14:textId="77777777" w:rsidR="0058227E" w:rsidRDefault="0058227E" w:rsidP="00AF1DE6">
      <w:pPr>
        <w:tabs>
          <w:tab w:val="left" w:pos="5387"/>
        </w:tabs>
        <w:spacing w:after="0" w:line="240" w:lineRule="auto"/>
        <w:rPr>
          <w:rFonts w:ascii="Times New Roman" w:hAnsi="Times New Roman"/>
          <w:sz w:val="24"/>
          <w:szCs w:val="24"/>
        </w:rPr>
      </w:pPr>
    </w:p>
    <w:p w14:paraId="0F68A9CF" w14:textId="77777777" w:rsidR="00A357CC" w:rsidRDefault="00A357CC" w:rsidP="00AF1DE6">
      <w:pPr>
        <w:tabs>
          <w:tab w:val="left" w:pos="5387"/>
        </w:tabs>
        <w:spacing w:after="0" w:line="240" w:lineRule="auto"/>
        <w:rPr>
          <w:rFonts w:ascii="Times New Roman" w:hAnsi="Times New Roman"/>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7"/>
        <w:gridCol w:w="4607"/>
      </w:tblGrid>
      <w:tr w:rsidR="00772CF5" w14:paraId="0F68A9D1" w14:textId="77777777" w:rsidTr="00772CF5">
        <w:trPr>
          <w:gridAfter w:val="1"/>
          <w:wAfter w:w="4607" w:type="dxa"/>
        </w:trPr>
        <w:tc>
          <w:tcPr>
            <w:tcW w:w="4747" w:type="dxa"/>
          </w:tcPr>
          <w:p w14:paraId="0F68A9D0" w14:textId="77777777" w:rsidR="00772CF5" w:rsidRDefault="00772CF5" w:rsidP="00AF1DE6">
            <w:pPr>
              <w:tabs>
                <w:tab w:val="left" w:pos="5387"/>
              </w:tabs>
              <w:spacing w:after="0" w:line="240" w:lineRule="auto"/>
              <w:rPr>
                <w:rFonts w:ascii="Times New Roman" w:hAnsi="Times New Roman"/>
                <w:sz w:val="24"/>
                <w:szCs w:val="24"/>
              </w:rPr>
            </w:pPr>
            <w:r w:rsidRPr="00AF1DE6">
              <w:rPr>
                <w:rFonts w:ascii="Times New Roman" w:hAnsi="Times New Roman"/>
                <w:sz w:val="24"/>
                <w:szCs w:val="24"/>
              </w:rPr>
              <w:t>Tapa</w:t>
            </w:r>
          </w:p>
        </w:tc>
      </w:tr>
      <w:tr w:rsidR="00772CF5" w14:paraId="0F68A9D3" w14:textId="77777777" w:rsidTr="00772CF5">
        <w:trPr>
          <w:gridAfter w:val="1"/>
          <w:wAfter w:w="4607" w:type="dxa"/>
        </w:trPr>
        <w:tc>
          <w:tcPr>
            <w:tcW w:w="4747" w:type="dxa"/>
          </w:tcPr>
          <w:p w14:paraId="0F68A9D2" w14:textId="77777777" w:rsidR="00772CF5" w:rsidRDefault="00772CF5" w:rsidP="00AF1DE6">
            <w:pPr>
              <w:tabs>
                <w:tab w:val="left" w:pos="5387"/>
              </w:tabs>
              <w:spacing w:after="0" w:line="240" w:lineRule="auto"/>
              <w:rPr>
                <w:rFonts w:ascii="Times New Roman" w:hAnsi="Times New Roman"/>
                <w:sz w:val="24"/>
                <w:szCs w:val="24"/>
              </w:rPr>
            </w:pPr>
          </w:p>
        </w:tc>
      </w:tr>
      <w:tr w:rsidR="00772CF5" w14:paraId="0F68A9D5" w14:textId="77777777" w:rsidTr="00772CF5">
        <w:trPr>
          <w:gridAfter w:val="1"/>
          <w:wAfter w:w="4607" w:type="dxa"/>
        </w:trPr>
        <w:tc>
          <w:tcPr>
            <w:tcW w:w="4747" w:type="dxa"/>
          </w:tcPr>
          <w:p w14:paraId="0F68A9D4" w14:textId="77777777" w:rsidR="00772CF5" w:rsidRDefault="00772CF5" w:rsidP="00AF1DE6">
            <w:pPr>
              <w:tabs>
                <w:tab w:val="left" w:pos="5387"/>
              </w:tabs>
              <w:spacing w:after="0" w:line="240" w:lineRule="auto"/>
              <w:rPr>
                <w:rFonts w:ascii="Times New Roman" w:hAnsi="Times New Roman"/>
                <w:sz w:val="24"/>
                <w:szCs w:val="24"/>
              </w:rPr>
            </w:pPr>
          </w:p>
        </w:tc>
      </w:tr>
      <w:tr w:rsidR="00772CF5" w14:paraId="0F68A9D7" w14:textId="77777777" w:rsidTr="00772CF5">
        <w:trPr>
          <w:gridAfter w:val="1"/>
          <w:wAfter w:w="4607" w:type="dxa"/>
        </w:trPr>
        <w:tc>
          <w:tcPr>
            <w:tcW w:w="4747" w:type="dxa"/>
          </w:tcPr>
          <w:p w14:paraId="0F68A9D6" w14:textId="1B40B5E8" w:rsidR="00772CF5" w:rsidRPr="00A357CC" w:rsidRDefault="00772CF5" w:rsidP="00772CF5">
            <w:pPr>
              <w:tabs>
                <w:tab w:val="left" w:pos="5387"/>
              </w:tabs>
              <w:spacing w:after="0" w:line="240" w:lineRule="auto"/>
              <w:rPr>
                <w:rFonts w:ascii="Times New Roman" w:hAnsi="Times New Roman"/>
                <w:b/>
                <w:sz w:val="24"/>
                <w:szCs w:val="24"/>
              </w:rPr>
            </w:pPr>
            <w:r>
              <w:rPr>
                <w:rFonts w:ascii="Times New Roman" w:hAnsi="Times New Roman"/>
                <w:b/>
                <w:sz w:val="24"/>
                <w:szCs w:val="24"/>
              </w:rPr>
              <w:fldChar w:fldCharType="begin"/>
            </w:r>
            <w:r w:rsidR="00A73736">
              <w:rPr>
                <w:rFonts w:ascii="Times New Roman" w:hAnsi="Times New Roman"/>
                <w:b/>
                <w:sz w:val="24"/>
                <w:szCs w:val="24"/>
              </w:rPr>
              <w:instrText xml:space="preserve"> delta_docName  \* MERGEFORMAT</w:instrText>
            </w:r>
            <w:r>
              <w:rPr>
                <w:rFonts w:ascii="Times New Roman" w:hAnsi="Times New Roman"/>
                <w:b/>
                <w:sz w:val="24"/>
                <w:szCs w:val="24"/>
              </w:rPr>
              <w:fldChar w:fldCharType="separate"/>
            </w:r>
            <w:proofErr w:type="spellStart"/>
            <w:r w:rsidR="00A73736">
              <w:rPr>
                <w:rFonts w:ascii="Times New Roman" w:hAnsi="Times New Roman"/>
                <w:b/>
                <w:sz w:val="24"/>
                <w:szCs w:val="24"/>
              </w:rPr>
              <w:t>Sotsiaalhoolekandelise</w:t>
            </w:r>
            <w:proofErr w:type="spellEnd"/>
            <w:r w:rsidR="00A73736">
              <w:rPr>
                <w:rFonts w:ascii="Times New Roman" w:hAnsi="Times New Roman"/>
                <w:b/>
                <w:sz w:val="24"/>
                <w:szCs w:val="24"/>
              </w:rPr>
              <w:t xml:space="preserve"> abi andmise kord</w:t>
            </w:r>
            <w:r>
              <w:rPr>
                <w:rFonts w:ascii="Times New Roman" w:hAnsi="Times New Roman"/>
                <w:b/>
                <w:sz w:val="24"/>
                <w:szCs w:val="24"/>
              </w:rPr>
              <w:fldChar w:fldCharType="end"/>
            </w:r>
            <w:r>
              <w:rPr>
                <w:rFonts w:ascii="Times New Roman" w:hAnsi="Times New Roman"/>
                <w:b/>
                <w:sz w:val="24"/>
                <w:szCs w:val="24"/>
              </w:rPr>
              <w:t xml:space="preserve"> </w:t>
            </w:r>
          </w:p>
        </w:tc>
      </w:tr>
      <w:tr w:rsidR="00772CF5" w14:paraId="0F68A9DA" w14:textId="77777777" w:rsidTr="00772CF5">
        <w:trPr>
          <w:gridAfter w:val="1"/>
          <w:wAfter w:w="4607" w:type="dxa"/>
        </w:trPr>
        <w:tc>
          <w:tcPr>
            <w:tcW w:w="4747" w:type="dxa"/>
          </w:tcPr>
          <w:p w14:paraId="0F68A9D8" w14:textId="77777777" w:rsidR="00772CF5" w:rsidRDefault="00772CF5" w:rsidP="00AF1DE6">
            <w:pPr>
              <w:tabs>
                <w:tab w:val="left" w:pos="5387"/>
              </w:tabs>
              <w:spacing w:after="0" w:line="240" w:lineRule="auto"/>
              <w:rPr>
                <w:rFonts w:ascii="Times New Roman" w:hAnsi="Times New Roman"/>
                <w:sz w:val="24"/>
                <w:szCs w:val="24"/>
              </w:rPr>
            </w:pPr>
          </w:p>
          <w:p w14:paraId="0F68A9D9" w14:textId="77777777" w:rsidR="00435C14" w:rsidRDefault="00435C14" w:rsidP="00AF1DE6">
            <w:pPr>
              <w:tabs>
                <w:tab w:val="left" w:pos="5387"/>
              </w:tabs>
              <w:spacing w:after="0" w:line="240" w:lineRule="auto"/>
              <w:rPr>
                <w:rFonts w:ascii="Times New Roman" w:hAnsi="Times New Roman"/>
                <w:sz w:val="24"/>
                <w:szCs w:val="24"/>
              </w:rPr>
            </w:pPr>
          </w:p>
        </w:tc>
      </w:tr>
      <w:tr w:rsidR="00A357CC" w14:paraId="0F68A9DC" w14:textId="77777777" w:rsidTr="00435C14">
        <w:tc>
          <w:tcPr>
            <w:tcW w:w="9354" w:type="dxa"/>
            <w:gridSpan w:val="2"/>
          </w:tcPr>
          <w:p w14:paraId="2CEA287D"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Määrus kehtestatakse kohaliku omavalitsuse korralduse seaduse § 22 lõike 1 punkti 5 ning sotsiaalhoolekande seaduse § 14 alusel.</w:t>
            </w:r>
          </w:p>
          <w:p w14:paraId="2E200B7F" w14:textId="77777777" w:rsidR="00A06B00" w:rsidRPr="00A06B00" w:rsidRDefault="00A06B00" w:rsidP="00A06B00">
            <w:pPr>
              <w:spacing w:after="0" w:line="240" w:lineRule="auto"/>
              <w:jc w:val="both"/>
              <w:rPr>
                <w:rFonts w:ascii="Times New Roman" w:hAnsi="Times New Roman"/>
                <w:sz w:val="24"/>
                <w:szCs w:val="24"/>
              </w:rPr>
            </w:pPr>
          </w:p>
          <w:p w14:paraId="1E65C794" w14:textId="77777777" w:rsidR="00A06B00" w:rsidRPr="00C94FB2" w:rsidRDefault="00A06B00" w:rsidP="00A06B00">
            <w:pPr>
              <w:spacing w:after="0" w:line="240" w:lineRule="auto"/>
              <w:jc w:val="both"/>
              <w:rPr>
                <w:rFonts w:ascii="Times New Roman" w:hAnsi="Times New Roman"/>
                <w:b/>
                <w:bCs/>
                <w:sz w:val="24"/>
                <w:szCs w:val="24"/>
              </w:rPr>
            </w:pPr>
            <w:r w:rsidRPr="00C94FB2">
              <w:rPr>
                <w:rFonts w:ascii="Times New Roman" w:hAnsi="Times New Roman"/>
                <w:b/>
                <w:bCs/>
                <w:sz w:val="24"/>
                <w:szCs w:val="24"/>
              </w:rPr>
              <w:t>§ 1.   Reguleerimisala</w:t>
            </w:r>
          </w:p>
          <w:p w14:paraId="41A63455"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(1) Määrusega reguleeritakse Tapa valla eelarvest ja riigieelarvest vallale sotsiaalhoolekande abi osutamise toetuseks eraldatud vahenditest makstavate sotsiaaltoetuste taotlemise, määramise ja maksmise ning Tapa vallas osutatavate või korraldatavate sotsiaalteenuste taotlemise ja osutamise kord.</w:t>
            </w:r>
          </w:p>
          <w:p w14:paraId="20328A3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(2) Sotsiaalseadustiku üldosa seaduse, sotsiaalhoolekande seaduse ning nende alusel antud riiklike õigusaktidega kohalikule omavalitsusele pandud ning käesoleva määrusega nimetatud Tapa valla ülesandeid täidab Tapa Vallavalitsus (edaspidi vallavalitsus), kes võib otsustamise delegeerida ametnikule, kelle õigused ja pädevus sätestatakse ametiasutuse </w:t>
            </w:r>
            <w:proofErr w:type="spellStart"/>
            <w:r w:rsidRPr="00A06B00">
              <w:rPr>
                <w:rFonts w:ascii="Times New Roman" w:hAnsi="Times New Roman"/>
                <w:sz w:val="24"/>
                <w:szCs w:val="24"/>
              </w:rPr>
              <w:t>sisepädevust</w:t>
            </w:r>
            <w:proofErr w:type="spellEnd"/>
            <w:r w:rsidRPr="00A06B00">
              <w:rPr>
                <w:rFonts w:ascii="Times New Roman" w:hAnsi="Times New Roman"/>
                <w:sz w:val="24"/>
                <w:szCs w:val="24"/>
              </w:rPr>
              <w:t xml:space="preserve"> reguleerivate aktidega (põhimäärus, ametijuhendid, vallavanema käskkirjad, asjaajamist reguleerivad korrad jms).</w:t>
            </w:r>
          </w:p>
          <w:p w14:paraId="4DEDBBB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Vallavalitsus võib vajadusel kehtestada teenuste osutamise ja toetuste määramise täpsema regulatsiooni.</w:t>
            </w:r>
          </w:p>
          <w:p w14:paraId="34485EB6" w14:textId="77777777" w:rsidR="00A06B00" w:rsidRPr="00A06B00" w:rsidRDefault="00A06B00" w:rsidP="00A06B00">
            <w:pPr>
              <w:spacing w:after="0" w:line="240" w:lineRule="auto"/>
              <w:jc w:val="both"/>
              <w:rPr>
                <w:rFonts w:ascii="Times New Roman" w:hAnsi="Times New Roman"/>
                <w:sz w:val="24"/>
                <w:szCs w:val="24"/>
              </w:rPr>
            </w:pPr>
          </w:p>
          <w:p w14:paraId="57663B2A" w14:textId="77777777" w:rsidR="00A06B00" w:rsidRPr="00C94FB2" w:rsidRDefault="00A06B00" w:rsidP="00A06B00">
            <w:pPr>
              <w:spacing w:after="0" w:line="240" w:lineRule="auto"/>
              <w:jc w:val="both"/>
              <w:rPr>
                <w:rFonts w:ascii="Times New Roman" w:hAnsi="Times New Roman"/>
                <w:b/>
                <w:bCs/>
                <w:sz w:val="24"/>
                <w:szCs w:val="24"/>
              </w:rPr>
            </w:pPr>
            <w:r w:rsidRPr="00C94FB2">
              <w:rPr>
                <w:rFonts w:ascii="Times New Roman" w:hAnsi="Times New Roman"/>
                <w:b/>
                <w:bCs/>
                <w:sz w:val="24"/>
                <w:szCs w:val="24"/>
              </w:rPr>
              <w:t xml:space="preserve">§ 2.   Tapa valla korraldatav </w:t>
            </w:r>
            <w:proofErr w:type="spellStart"/>
            <w:r w:rsidRPr="00C94FB2">
              <w:rPr>
                <w:rFonts w:ascii="Times New Roman" w:hAnsi="Times New Roman"/>
                <w:b/>
                <w:bCs/>
                <w:sz w:val="24"/>
                <w:szCs w:val="24"/>
              </w:rPr>
              <w:t>sotsiaalhoolekandeline</w:t>
            </w:r>
            <w:proofErr w:type="spellEnd"/>
            <w:r w:rsidRPr="00C94FB2">
              <w:rPr>
                <w:rFonts w:ascii="Times New Roman" w:hAnsi="Times New Roman"/>
                <w:b/>
                <w:bCs/>
                <w:sz w:val="24"/>
                <w:szCs w:val="24"/>
              </w:rPr>
              <w:t xml:space="preserve"> abi</w:t>
            </w:r>
          </w:p>
          <w:p w14:paraId="07F8AC4D"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Tapa vald korraldab sotsiaalhoolekande seadusega kohaliku omavalitsuse pädevuses oleva abi andmist käesoleva määrusega sätestatud alustel ja korras.</w:t>
            </w:r>
          </w:p>
          <w:p w14:paraId="69F6CAF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Tapa valla </w:t>
            </w:r>
            <w:proofErr w:type="spellStart"/>
            <w:r w:rsidRPr="00A06B00">
              <w:rPr>
                <w:rFonts w:ascii="Times New Roman" w:hAnsi="Times New Roman"/>
                <w:sz w:val="24"/>
                <w:szCs w:val="24"/>
              </w:rPr>
              <w:t>sotsiaalhoolekandelise</w:t>
            </w:r>
            <w:proofErr w:type="spellEnd"/>
            <w:r w:rsidRPr="00A06B00">
              <w:rPr>
                <w:rFonts w:ascii="Times New Roman" w:hAnsi="Times New Roman"/>
                <w:sz w:val="24"/>
                <w:szCs w:val="24"/>
              </w:rPr>
              <w:t xml:space="preserve"> abi liigid on:</w:t>
            </w:r>
          </w:p>
          <w:p w14:paraId="3BD5E43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isikule makstav rahaline hüvitis ehk Tapa valla eelarvest isikule rahasummana makstav sotsiaaltoetus (edaspidi toetus);</w:t>
            </w:r>
          </w:p>
          <w:p w14:paraId="179FD99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isikule antav mitterahaline hüvitis ehk Tapa valla osutatav või korraldatav sotsiaalteenus (edaspidi teenus).</w:t>
            </w:r>
          </w:p>
          <w:p w14:paraId="6A6B024B" w14:textId="77777777" w:rsidR="00A06B00" w:rsidRPr="00A06B00" w:rsidRDefault="00A06B00" w:rsidP="00A06B00">
            <w:pPr>
              <w:spacing w:after="0" w:line="240" w:lineRule="auto"/>
              <w:jc w:val="both"/>
              <w:rPr>
                <w:rFonts w:ascii="Times New Roman" w:hAnsi="Times New Roman"/>
                <w:sz w:val="24"/>
                <w:szCs w:val="24"/>
              </w:rPr>
            </w:pPr>
          </w:p>
          <w:p w14:paraId="2643D6EE" w14:textId="77777777" w:rsidR="00A06B00" w:rsidRPr="00C94FB2" w:rsidRDefault="00A06B00" w:rsidP="00A06B00">
            <w:pPr>
              <w:spacing w:after="0" w:line="240" w:lineRule="auto"/>
              <w:jc w:val="both"/>
              <w:rPr>
                <w:rFonts w:ascii="Times New Roman" w:hAnsi="Times New Roman"/>
                <w:b/>
                <w:bCs/>
                <w:sz w:val="24"/>
                <w:szCs w:val="24"/>
              </w:rPr>
            </w:pPr>
            <w:r w:rsidRPr="00C94FB2">
              <w:rPr>
                <w:rFonts w:ascii="Times New Roman" w:hAnsi="Times New Roman"/>
                <w:b/>
                <w:bCs/>
                <w:sz w:val="24"/>
                <w:szCs w:val="24"/>
              </w:rPr>
              <w:t>§ 3.   Õigustatud isik</w:t>
            </w:r>
          </w:p>
          <w:p w14:paraId="13994094"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Hüvitisele on õigustatud:</w:t>
            </w:r>
          </w:p>
          <w:p w14:paraId="794F389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isik, kes on Eesti </w:t>
            </w:r>
            <w:proofErr w:type="spellStart"/>
            <w:r w:rsidRPr="00A06B00">
              <w:rPr>
                <w:rFonts w:ascii="Times New Roman" w:hAnsi="Times New Roman"/>
                <w:sz w:val="24"/>
                <w:szCs w:val="24"/>
              </w:rPr>
              <w:t>rahvastikuregistri</w:t>
            </w:r>
            <w:proofErr w:type="spellEnd"/>
            <w:r w:rsidRPr="00A06B00">
              <w:rPr>
                <w:rFonts w:ascii="Times New Roman" w:hAnsi="Times New Roman"/>
                <w:sz w:val="24"/>
                <w:szCs w:val="24"/>
              </w:rPr>
              <w:t xml:space="preserve"> andmetel Tapa valla elanik;</w:t>
            </w:r>
          </w:p>
          <w:p w14:paraId="6F3BF0D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põhjendatud juhtudel isik, kelle rahvastikuregistrijärgset elukohta ei saa kindlaks määrata;</w:t>
            </w:r>
          </w:p>
          <w:p w14:paraId="69937A97" w14:textId="0BE9316D"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põhjendatud juhtudel isik, kelle rahvastikuregistrijärgne elukoht ei ole Tapa vallas.</w:t>
            </w:r>
            <w:r w:rsidR="0016364F">
              <w:rPr>
                <w:rFonts w:ascii="Times New Roman" w:hAnsi="Times New Roman"/>
                <w:sz w:val="24"/>
                <w:szCs w:val="24"/>
              </w:rPr>
              <w:t xml:space="preserve"> </w:t>
            </w:r>
            <w:r w:rsidRPr="00A06B00">
              <w:rPr>
                <w:rFonts w:ascii="Times New Roman" w:hAnsi="Times New Roman"/>
                <w:sz w:val="24"/>
                <w:szCs w:val="24"/>
              </w:rPr>
              <w:t>Võimalusel osutatakse hüvitist kooskõlastatult isiku rahvastikuregistrijärgse kohaliku omavalitsuse üksusega.</w:t>
            </w:r>
          </w:p>
          <w:p w14:paraId="59D2D0E4" w14:textId="77777777" w:rsidR="00A06B00" w:rsidRPr="00A06B00" w:rsidRDefault="00A06B00" w:rsidP="00A06B00">
            <w:pPr>
              <w:spacing w:after="0" w:line="240" w:lineRule="auto"/>
              <w:jc w:val="both"/>
              <w:rPr>
                <w:rFonts w:ascii="Times New Roman" w:hAnsi="Times New Roman"/>
                <w:sz w:val="24"/>
                <w:szCs w:val="24"/>
              </w:rPr>
            </w:pPr>
          </w:p>
          <w:p w14:paraId="07A49319" w14:textId="77777777" w:rsidR="00A06B00" w:rsidRPr="00D2272F" w:rsidRDefault="00A06B00" w:rsidP="00A06B00">
            <w:pPr>
              <w:spacing w:after="0" w:line="240" w:lineRule="auto"/>
              <w:jc w:val="both"/>
              <w:rPr>
                <w:rFonts w:ascii="Times New Roman" w:hAnsi="Times New Roman"/>
                <w:b/>
                <w:bCs/>
                <w:sz w:val="24"/>
                <w:szCs w:val="24"/>
              </w:rPr>
            </w:pPr>
            <w:r w:rsidRPr="00D2272F">
              <w:rPr>
                <w:rFonts w:ascii="Times New Roman" w:hAnsi="Times New Roman"/>
                <w:b/>
                <w:bCs/>
                <w:sz w:val="24"/>
                <w:szCs w:val="24"/>
              </w:rPr>
              <w:t>§ 4.   Rahastamine</w:t>
            </w:r>
          </w:p>
          <w:p w14:paraId="4FABD88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Tapa vallas osutatavat sotsiaalhoolekandelist abi rahastatakse riigieelarvest, struktuurifondidest, sihtfinantseeringutest, vallaeelarvest ja annetustest.</w:t>
            </w:r>
          </w:p>
          <w:p w14:paraId="0E9DD66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Korras sätestatud juhtudel võib teenuse eest võtta isikult tasu. Isiku poolt tasutava osa suurus oleneb teenuse mahust, teenuse maksumusest ning teenust saava isiku ja tema </w:t>
            </w:r>
            <w:r w:rsidRPr="00A06B00">
              <w:rPr>
                <w:rFonts w:ascii="Times New Roman" w:hAnsi="Times New Roman"/>
                <w:sz w:val="24"/>
                <w:szCs w:val="24"/>
              </w:rPr>
              <w:lastRenderedPageBreak/>
              <w:t>perekonna majanduslikust olukorrast. Kaalutlusotsusega võib vabastada isiku täielikult või osaliselt teenuse eest tasumisest, arvestades teenust saava isiku sissetulekuid, seadusjärgsete ülalpidajate olemasolu ja nende sissetulekuid, teenuse kasutamise põhjust ning muid juhtumiga seotud asjaolusid.</w:t>
            </w:r>
          </w:p>
          <w:p w14:paraId="583826A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Isik, kes kasutab sotsiaaltranspordi teenust, suure hooldus- ja abivajadusega lapse hoiu teenust, isikliku abistaja teenust, eluaseme- või koduteenust, tasub saadud teenuse eest osaliselt ise. Vallavalitsusel on õigus kehtestada teenuse eest tasumise piirmäär, mille eest tasub vald, selle ületava summa eest tasub teenusesaaja.</w:t>
            </w:r>
          </w:p>
          <w:p w14:paraId="7D30D08D"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Teenuse osutamise eest võetava tasu tasub teenuse saaja või muu isik vallavalitsuse poolt esitatava arve alusel.</w:t>
            </w:r>
          </w:p>
          <w:p w14:paraId="54BDAE47"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Teenuste hinnad kehtestab vallavalitsus.</w:t>
            </w:r>
          </w:p>
          <w:p w14:paraId="0BD3B9C8" w14:textId="77777777" w:rsidR="00A06B00" w:rsidRPr="00A06B00" w:rsidRDefault="00A06B00" w:rsidP="00A06B00">
            <w:pPr>
              <w:spacing w:after="0" w:line="240" w:lineRule="auto"/>
              <w:jc w:val="both"/>
              <w:rPr>
                <w:rFonts w:ascii="Times New Roman" w:hAnsi="Times New Roman"/>
                <w:sz w:val="24"/>
                <w:szCs w:val="24"/>
              </w:rPr>
            </w:pPr>
          </w:p>
          <w:p w14:paraId="548AD4EB" w14:textId="77777777" w:rsidR="00A06B00" w:rsidRPr="002C2726" w:rsidRDefault="00A06B00" w:rsidP="00A06B00">
            <w:pPr>
              <w:spacing w:after="0" w:line="240" w:lineRule="auto"/>
              <w:jc w:val="both"/>
              <w:rPr>
                <w:rFonts w:ascii="Times New Roman" w:hAnsi="Times New Roman"/>
                <w:b/>
                <w:bCs/>
                <w:sz w:val="24"/>
                <w:szCs w:val="24"/>
              </w:rPr>
            </w:pPr>
            <w:r w:rsidRPr="002C2726">
              <w:rPr>
                <w:rFonts w:ascii="Times New Roman" w:hAnsi="Times New Roman"/>
                <w:b/>
                <w:bCs/>
                <w:sz w:val="24"/>
                <w:szCs w:val="24"/>
              </w:rPr>
              <w:t>§ 5.   Hüvitise taotlemine ja abivajaduse hindamine</w:t>
            </w:r>
          </w:p>
          <w:p w14:paraId="6D171C1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Hüvitise saamiseks esitab isik allkirjastatud taotluse, milles on märgitud taotleja andmed ja hüvitise taotlemise põhjus.</w:t>
            </w:r>
          </w:p>
          <w:p w14:paraId="2A9DFE65"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Vallavalitsuse haridus- ja sotsiaalosakond (edaspidi osakond) tagab või korraldab hüvitise osutamise üldjuhul isiku, tema seadusliku või volitatud esindaja poolt taotluse esitamisel.</w:t>
            </w:r>
          </w:p>
          <w:p w14:paraId="0A35205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Osakond peab abivajadusest teada saamisel selgitama välja hüvitise vajaduse ja ulatuse ning vajadusel abistama isikut taotluse esitamisel ja toimingute tegemisel.</w:t>
            </w:r>
          </w:p>
          <w:p w14:paraId="3327680D"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Hüvitise taotlust menetleval teenistujal on kohustus, hinnata isiku abivajadust ning õigus nõuda abivajajalt täiendavaid andmeid ja dokumente ning kontrollida esitatud andmete ja asjaolude õigsust, sealhulgas isiku personaalse tegevusvõimega ning füüsilise ja sotsiaalse elukeskkonnaga seonduvaid asjaolusid. Vajadusel külastab teenistuja taotluse esitanud isikut tema kodus või viibimiskohas toimetulekuvõime ja abi- või hooldusvajaduse täiendavaks hindamiseks ning sobivaima hüvitise väljaselgitamiseks.</w:t>
            </w:r>
          </w:p>
          <w:p w14:paraId="09CF9384"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Hüvitise taotleja vastutab esitatud andmete ja dokumentide õigsuse eest. Valeandmete esitamise korral taotluse menetlemine ja/või teenuse osutamine lõpetatakse. Vallavalitsusel on õigus teenuse kulud seaduses sätestatud korras tagasi nõuda.</w:t>
            </w:r>
          </w:p>
          <w:p w14:paraId="7B5AEBC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Hüvitise saaja on kohustatud teavitama vallavalitsust asjaoludest kui teenuse või toetuse vajadus on muutunud</w:t>
            </w:r>
          </w:p>
          <w:p w14:paraId="6A14B777" w14:textId="77777777" w:rsidR="00A06B00" w:rsidRPr="00A06B00" w:rsidRDefault="00A06B00" w:rsidP="00A06B00">
            <w:pPr>
              <w:spacing w:after="0" w:line="240" w:lineRule="auto"/>
              <w:jc w:val="both"/>
              <w:rPr>
                <w:rFonts w:ascii="Times New Roman" w:hAnsi="Times New Roman"/>
                <w:sz w:val="24"/>
                <w:szCs w:val="24"/>
              </w:rPr>
            </w:pPr>
          </w:p>
          <w:p w14:paraId="37CF3FA6" w14:textId="77777777" w:rsidR="00A06B00" w:rsidRPr="00667181" w:rsidRDefault="00A06B00" w:rsidP="00A06B00">
            <w:pPr>
              <w:spacing w:after="0" w:line="240" w:lineRule="auto"/>
              <w:jc w:val="both"/>
              <w:rPr>
                <w:rFonts w:ascii="Times New Roman" w:hAnsi="Times New Roman"/>
                <w:b/>
                <w:bCs/>
                <w:sz w:val="24"/>
                <w:szCs w:val="24"/>
              </w:rPr>
            </w:pPr>
            <w:r w:rsidRPr="00667181">
              <w:rPr>
                <w:rFonts w:ascii="Times New Roman" w:hAnsi="Times New Roman"/>
                <w:b/>
                <w:bCs/>
                <w:sz w:val="24"/>
                <w:szCs w:val="24"/>
              </w:rPr>
              <w:t>§ 6.   Hüvitise andmine ja hüvitisest määramisest keeldumine</w:t>
            </w:r>
          </w:p>
          <w:p w14:paraId="24C9A0F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Hüvitise määramisel arvestatakse isiku abivajadust, teenuse maksumust ning teenust vajava isiku ja tema perekonna majanduslikku olukorda.</w:t>
            </w:r>
          </w:p>
          <w:p w14:paraId="6630FF84"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Otsuse hüvitise määramise või määramata jätmise kohta teeb ametnik kümne tööpäeva jooksul alates hüvitamise taotlemiseks vajaliku viimase dokumendi saamise päevast või dokumendi esitamise tähtajast.</w:t>
            </w:r>
          </w:p>
          <w:p w14:paraId="00C7585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Kui taotluses esineb puudusi, antakse taotluse esitanud isikule tähtaeg puuduste kõrvaldamiseks, mis on vähemalt 14 kalendripäeva. Kui isik ei ole nimetatud tähtajaks esitanud puuduste kõrvaldamiseks vajalikke dokumente või andmeid võib jätta taotlus rahuldamata.</w:t>
            </w:r>
          </w:p>
          <w:p w14:paraId="7A952FA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Toetuse taotlust menetletakse ja otsus koostatakse sotsiaalteenuste ja -toetuste andmeregistris (STAR). Teenuste taotlust menetletakse </w:t>
            </w:r>
            <w:proofErr w:type="spellStart"/>
            <w:r w:rsidRPr="00A06B00">
              <w:rPr>
                <w:rFonts w:ascii="Times New Roman" w:hAnsi="Times New Roman"/>
                <w:sz w:val="24"/>
                <w:szCs w:val="24"/>
              </w:rPr>
              <w:t>STAR-is</w:t>
            </w:r>
            <w:proofErr w:type="spellEnd"/>
            <w:r w:rsidRPr="00A06B00">
              <w:rPr>
                <w:rFonts w:ascii="Times New Roman" w:hAnsi="Times New Roman"/>
                <w:sz w:val="24"/>
                <w:szCs w:val="24"/>
              </w:rPr>
              <w:t xml:space="preserve"> ning määramise või mittemääramise osas koostatakse ametniku otsus, kus on üldjuhul määratud teenuse saamise maht, periood, maksumus ning toimingud, mida teenus sisaldab (v.a sotsiaaltransporditeenus).</w:t>
            </w:r>
          </w:p>
          <w:p w14:paraId="485264B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Määratud toetus kantakse viie tööpäeva jooksul pärast toetuse määramise otsust taotluses esitatud arveldusarvele või makstakse välja sularahas.</w:t>
            </w:r>
          </w:p>
          <w:p w14:paraId="1BEEFC07"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Põhjendatud otsus hüvitise määramise või määramata jätmise kohta tehakse taotlejale kirjalikus taasesitatavas vormis teatavaks viie tööpäeva jooksul alates otsuse tegemisest taotleja poolt esitatud kontaktaadressile.</w:t>
            </w:r>
          </w:p>
          <w:p w14:paraId="3A4764D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(7) Hüvitise määramisest võib keelduda juhul, kui esineb vähemalt üks järgmistest asjaoludest:</w:t>
            </w:r>
          </w:p>
          <w:p w14:paraId="5FF3A2A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taotluses on esitatud valeandmeid;</w:t>
            </w:r>
          </w:p>
          <w:p w14:paraId="20B4D79D"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taotluse esitanud isik ei võimalda taotluse asjaolusid kontrollida;</w:t>
            </w:r>
          </w:p>
          <w:p w14:paraId="54C052D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lastRenderedPageBreak/>
              <w:t xml:space="preserve">  3) teenuse vajadust on võimalik või otstarbekas katta toetuse, riigi teenuse või muu abiga;</w:t>
            </w:r>
          </w:p>
          <w:p w14:paraId="7135D8E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isik ei esita teenistuja poolt küsitud täiendavaid dokumente;</w:t>
            </w:r>
          </w:p>
          <w:p w14:paraId="39CF83A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isiku ja/või tema perekonna kasutuses ja/või omandis olevad vallas- ja kinnisasjad tagavad toimetulekuks piisavad elatusvahendid;</w:t>
            </w:r>
          </w:p>
          <w:p w14:paraId="68FAF7E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täisealine töövõimeline isik, kes ei tööta ega õpi, keeldub ilma mõjuva põhjuseta kasutamast tööturuteenuseid ja -toetuseid;</w:t>
            </w:r>
          </w:p>
          <w:p w14:paraId="7F066A3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7) isiku poolt taotletav toetus ei leia kasutust toetuse kirjelduses märgitud eesmärgil;</w:t>
            </w:r>
          </w:p>
          <w:p w14:paraId="3426548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8) isik ei ole kasutanud muid õigusaktidega ettenähtud võimalusi oma toimetuleku parandamiseks;</w:t>
            </w:r>
          </w:p>
          <w:p w14:paraId="3D861CC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9) hüvitise vajadus ei ole leidnud kinnitust.</w:t>
            </w:r>
          </w:p>
          <w:p w14:paraId="5D0A042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(8) Taotlejal on õigus otsusega mittenõustumisel esitada haldusmenetluse seaduses sätestatud korras vaie vallavalitsusele või kaebus halduskohtusse. Vaie lahendatakse 30 päeva jooksul vaide vallavalitsusele esitamisest arvates. Vaide läbivaatamise tähtaega võib pikendada haldusmenetluse seaduses sätestatud korras.</w:t>
            </w:r>
          </w:p>
          <w:p w14:paraId="644E6FE2" w14:textId="77777777" w:rsidR="00A06B00" w:rsidRPr="00A06B00" w:rsidRDefault="00A06B00" w:rsidP="00A06B00">
            <w:pPr>
              <w:spacing w:after="0" w:line="240" w:lineRule="auto"/>
              <w:jc w:val="both"/>
              <w:rPr>
                <w:rFonts w:ascii="Times New Roman" w:hAnsi="Times New Roman"/>
                <w:sz w:val="24"/>
                <w:szCs w:val="24"/>
              </w:rPr>
            </w:pPr>
          </w:p>
          <w:p w14:paraId="30272CE2" w14:textId="77777777" w:rsidR="00A06B00" w:rsidRPr="00EE4931" w:rsidRDefault="00A06B00" w:rsidP="00A06B00">
            <w:pPr>
              <w:spacing w:after="0" w:line="240" w:lineRule="auto"/>
              <w:jc w:val="both"/>
              <w:rPr>
                <w:rFonts w:ascii="Times New Roman" w:hAnsi="Times New Roman"/>
                <w:b/>
                <w:bCs/>
                <w:sz w:val="24"/>
                <w:szCs w:val="24"/>
              </w:rPr>
            </w:pPr>
            <w:r w:rsidRPr="00EE4931">
              <w:rPr>
                <w:rFonts w:ascii="Times New Roman" w:hAnsi="Times New Roman"/>
                <w:b/>
                <w:bCs/>
                <w:sz w:val="24"/>
                <w:szCs w:val="24"/>
              </w:rPr>
              <w:t>§ 7.   Toetuste liigid</w:t>
            </w:r>
          </w:p>
          <w:p w14:paraId="69F1B6A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(1) Tapa vallas makstavad abivajadusest sõltuvad toetused on:</w:t>
            </w:r>
          </w:p>
          <w:p w14:paraId="78F8719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toimetuleku tagamise toetus;</w:t>
            </w:r>
          </w:p>
          <w:p w14:paraId="6E29A62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täisealise isiku hooldajatoetus;</w:t>
            </w:r>
          </w:p>
          <w:p w14:paraId="4ED84EA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puudega lapse hooldajatoetus;</w:t>
            </w:r>
          </w:p>
          <w:p w14:paraId="5B4F56A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vältimatu sotsiaalabi toetus.</w:t>
            </w:r>
          </w:p>
          <w:p w14:paraId="0DBD3984" w14:textId="77777777" w:rsidR="00A06B00" w:rsidRPr="00A06B00" w:rsidRDefault="00A06B00" w:rsidP="00A06B00">
            <w:pPr>
              <w:spacing w:after="0" w:line="240" w:lineRule="auto"/>
              <w:jc w:val="both"/>
              <w:rPr>
                <w:rFonts w:ascii="Times New Roman" w:hAnsi="Times New Roman"/>
                <w:sz w:val="24"/>
                <w:szCs w:val="24"/>
              </w:rPr>
            </w:pPr>
          </w:p>
          <w:p w14:paraId="2F542A70" w14:textId="77777777" w:rsidR="00A06B00" w:rsidRPr="00EE4931" w:rsidRDefault="00A06B00" w:rsidP="00A06B00">
            <w:pPr>
              <w:spacing w:after="0" w:line="240" w:lineRule="auto"/>
              <w:jc w:val="both"/>
              <w:rPr>
                <w:rFonts w:ascii="Times New Roman" w:hAnsi="Times New Roman"/>
                <w:b/>
                <w:bCs/>
                <w:sz w:val="24"/>
                <w:szCs w:val="24"/>
              </w:rPr>
            </w:pPr>
            <w:r w:rsidRPr="00EE4931">
              <w:rPr>
                <w:rFonts w:ascii="Times New Roman" w:hAnsi="Times New Roman"/>
                <w:b/>
                <w:bCs/>
                <w:sz w:val="24"/>
                <w:szCs w:val="24"/>
              </w:rPr>
              <w:t>§ 8. Toetuste määrad</w:t>
            </w:r>
          </w:p>
          <w:p w14:paraId="4AECC7F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Tapa vallas makstavate abivajadusest sõltuvate toetuste määrad on järgmised:</w:t>
            </w:r>
          </w:p>
          <w:p w14:paraId="78C0B1FC"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toimetuleku tagamise toetuse piirmäär kuni 600 eurot aastas;</w:t>
            </w:r>
          </w:p>
          <w:p w14:paraId="13790D88" w14:textId="04DD46CA"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keskmise ja raske puudega isiku hooldajatoetus 100 eurot kuus;</w:t>
            </w:r>
          </w:p>
          <w:p w14:paraId="2608CCFC"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sügava puudega isiku hooldajatoetus 150 eurot kuus;</w:t>
            </w:r>
          </w:p>
          <w:p w14:paraId="3AACAA5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vältimatu abi toetuse piirmäär kuni 1200 eurot aastas.</w:t>
            </w:r>
          </w:p>
          <w:p w14:paraId="0D0F16A2" w14:textId="77777777" w:rsidR="00A06B00" w:rsidRPr="00A06B00" w:rsidRDefault="00A06B00" w:rsidP="00A06B00">
            <w:pPr>
              <w:spacing w:after="0" w:line="240" w:lineRule="auto"/>
              <w:jc w:val="both"/>
              <w:rPr>
                <w:rFonts w:ascii="Times New Roman" w:hAnsi="Times New Roman"/>
                <w:sz w:val="24"/>
                <w:szCs w:val="24"/>
              </w:rPr>
            </w:pPr>
          </w:p>
          <w:p w14:paraId="16E40E95" w14:textId="77777777" w:rsidR="00A06B00" w:rsidRPr="00EE4931" w:rsidRDefault="00A06B00" w:rsidP="00A06B00">
            <w:pPr>
              <w:spacing w:after="0" w:line="240" w:lineRule="auto"/>
              <w:jc w:val="both"/>
              <w:rPr>
                <w:rFonts w:ascii="Times New Roman" w:hAnsi="Times New Roman"/>
                <w:b/>
                <w:bCs/>
                <w:sz w:val="24"/>
                <w:szCs w:val="24"/>
              </w:rPr>
            </w:pPr>
            <w:r w:rsidRPr="00EE4931">
              <w:rPr>
                <w:rFonts w:ascii="Times New Roman" w:hAnsi="Times New Roman"/>
                <w:b/>
                <w:bCs/>
                <w:sz w:val="24"/>
                <w:szCs w:val="24"/>
              </w:rPr>
              <w:t>§ 9.   Toimetuleku tagamise toetus</w:t>
            </w:r>
          </w:p>
          <w:p w14:paraId="461039C7"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Toimetuleku tagamise toetus on toetus vähekindlustatud isikutele või peredele, toimetuleku tagamiseks, kui isiku või pere sissetulek jääb alla kehtestatud piirmäära.</w:t>
            </w:r>
          </w:p>
          <w:p w14:paraId="7785645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Piirmääraks on isiku või perekonna sissetulek, kelle ühe kuu sissetulek esimese pereliikme kohta jääb alla kahekordset riiklikku toimetulekupiiri. Pere teise ja iga järgneva liikme sissetuleku piiriks on 50% pere esimese liikme sissetuleku toimetulekupiirist.</w:t>
            </w:r>
          </w:p>
          <w:p w14:paraId="5367C17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Toetuse määramisel arvestatakse toetuse saaja ja tema perekonnaliikmete netosissetulekuid ning perekonnaseadusest tulenevat ülalpidamiskohustust. Sissetulekute hulka ei arvata sotsiaalhoolekande seaduse § 133 lõikes 2 nimetatud toetusi ja sissetulekuid.</w:t>
            </w:r>
          </w:p>
          <w:p w14:paraId="4E75B3F1"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Toetust on õigus taotleda kahe kuu jooksul pärast nende kulutuste tegemist, milleks toetust taotletakse või pärast sündmust, mille korral toetust makstakse. Toetuse taotlemisel on vaja esitada kuludokumendid, mille kompenseerimiseks toetust taotletakse.</w:t>
            </w:r>
          </w:p>
          <w:p w14:paraId="148509D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Teenistujal on õigus määrata toetust õnnetusjuhtumite või muude ettenägematute asjaolude puhul ühekordselt, võttes arvesse isiku individuaalset abivajadust sõltumata isiku sissetulekust.</w:t>
            </w:r>
          </w:p>
          <w:p w14:paraId="4ED7E03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Toetust makstakse käesoleva määruse § 8 punktis 1 sätestatud piirmäära ulatuses,</w:t>
            </w:r>
          </w:p>
          <w:p w14:paraId="4AC166A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kui isik vastab käesolevas paragrahvis sätestatud nõuetele. </w:t>
            </w:r>
          </w:p>
          <w:p w14:paraId="788C429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(7) Vallavalitsusel on erandkorras põhjendatud otsusega õigus määrata käesoleva paragrahvi lõikes 2 sätestatud piirmäärast suurema sissetulekuga isikule/peredele toetust.</w:t>
            </w:r>
          </w:p>
          <w:p w14:paraId="37E2F1CC" w14:textId="77777777" w:rsidR="00A06B00" w:rsidRPr="00A06B00" w:rsidRDefault="00A06B00" w:rsidP="00A06B00">
            <w:pPr>
              <w:spacing w:after="0" w:line="240" w:lineRule="auto"/>
              <w:jc w:val="both"/>
              <w:rPr>
                <w:rFonts w:ascii="Times New Roman" w:hAnsi="Times New Roman"/>
                <w:sz w:val="24"/>
                <w:szCs w:val="24"/>
              </w:rPr>
            </w:pPr>
          </w:p>
          <w:p w14:paraId="1862E445" w14:textId="77777777" w:rsidR="00A06B00" w:rsidRPr="00C92C97" w:rsidRDefault="00A06B00" w:rsidP="00A06B00">
            <w:pPr>
              <w:spacing w:after="0" w:line="240" w:lineRule="auto"/>
              <w:jc w:val="both"/>
              <w:rPr>
                <w:rFonts w:ascii="Times New Roman" w:hAnsi="Times New Roman"/>
                <w:b/>
                <w:bCs/>
                <w:sz w:val="24"/>
                <w:szCs w:val="24"/>
              </w:rPr>
            </w:pPr>
            <w:r w:rsidRPr="00C92C97">
              <w:rPr>
                <w:rFonts w:ascii="Times New Roman" w:hAnsi="Times New Roman"/>
                <w:b/>
                <w:bCs/>
                <w:sz w:val="24"/>
                <w:szCs w:val="24"/>
              </w:rPr>
              <w:t>§ 10.   Täisealise puudega isiku hooldaja toetus</w:t>
            </w:r>
          </w:p>
          <w:p w14:paraId="24DBF7A5" w14:textId="1CAB4CAD"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Täisealise puudega isiku hooldaja toetus on igakuine toetus, mida makstakse raske või sügava puudega isiku hooldamise toetamiseks.</w:t>
            </w:r>
          </w:p>
          <w:p w14:paraId="25B840D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Toetust on õigus saada raske või sügava puudega isiku hooldajal, kui on samaaegselt täidetud alljärgnevad tingimused:</w:t>
            </w:r>
          </w:p>
          <w:p w14:paraId="289C786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lastRenderedPageBreak/>
              <w:t xml:space="preserve">  1) hooldatav vajab oma puude tõttu igapäevast juhendamist ja järelevalvet;</w:t>
            </w:r>
          </w:p>
          <w:p w14:paraId="15C3203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hooldatava abivajaduse tõttu ei ole hooldajal võimalik tööle asuda;</w:t>
            </w:r>
          </w:p>
          <w:p w14:paraId="79B8BFC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hooldaja ja hooldatava elukoht on </w:t>
            </w:r>
            <w:proofErr w:type="spellStart"/>
            <w:r w:rsidRPr="00A06B00">
              <w:rPr>
                <w:rFonts w:ascii="Times New Roman" w:hAnsi="Times New Roman"/>
                <w:sz w:val="24"/>
                <w:szCs w:val="24"/>
              </w:rPr>
              <w:t>rahvastikuregistri</w:t>
            </w:r>
            <w:proofErr w:type="spellEnd"/>
            <w:r w:rsidRPr="00A06B00">
              <w:rPr>
                <w:rFonts w:ascii="Times New Roman" w:hAnsi="Times New Roman"/>
                <w:sz w:val="24"/>
                <w:szCs w:val="24"/>
              </w:rPr>
              <w:t xml:space="preserve"> andmetel Tapa vallas.</w:t>
            </w:r>
          </w:p>
          <w:p w14:paraId="3FA29D5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Toetust makstakse igakuiselt alates hooldajaks määramisele järgnevast kuust hooldaja poolt taotluses esitatud arveldusarvele.</w:t>
            </w:r>
          </w:p>
          <w:p w14:paraId="5C7B27A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Toetust makstakse kuni hoolduse seadmise lõppemiseni. Kui toetuse saamise õigus lõpeb kuu keskel, makstakse toetus selle kuu eest välja täies ulatuses.</w:t>
            </w:r>
          </w:p>
          <w:p w14:paraId="7BAC7CEA" w14:textId="77777777" w:rsidR="00A06B00" w:rsidRPr="00A06B00" w:rsidRDefault="00A06B00" w:rsidP="00A06B00">
            <w:pPr>
              <w:spacing w:after="0" w:line="240" w:lineRule="auto"/>
              <w:jc w:val="both"/>
              <w:rPr>
                <w:rFonts w:ascii="Times New Roman" w:hAnsi="Times New Roman"/>
                <w:sz w:val="24"/>
                <w:szCs w:val="24"/>
              </w:rPr>
            </w:pPr>
          </w:p>
          <w:p w14:paraId="23412202" w14:textId="77777777" w:rsidR="00A06B00" w:rsidRPr="00C92C97" w:rsidRDefault="00A06B00" w:rsidP="00A06B00">
            <w:pPr>
              <w:spacing w:after="0" w:line="240" w:lineRule="auto"/>
              <w:jc w:val="both"/>
              <w:rPr>
                <w:rFonts w:ascii="Times New Roman" w:hAnsi="Times New Roman"/>
                <w:b/>
                <w:bCs/>
                <w:sz w:val="24"/>
                <w:szCs w:val="24"/>
              </w:rPr>
            </w:pPr>
            <w:r w:rsidRPr="00C92C97">
              <w:rPr>
                <w:rFonts w:ascii="Times New Roman" w:hAnsi="Times New Roman"/>
                <w:b/>
                <w:bCs/>
                <w:sz w:val="24"/>
                <w:szCs w:val="24"/>
              </w:rPr>
              <w:t>§ 11.   Puudega lapse hooldaja toetus</w:t>
            </w:r>
          </w:p>
          <w:p w14:paraId="14C26A17"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Puudega lapse hooldaja toetus on igakuine toetus, mida on õigus saada 3-18-aastast puudega last kasvataval ja hooldaval vanemal, vanavanemal, füüsilisest isikust eestkostjal või perekonnas hooldamise lepingu alusel perekonnas hooldamisele suunatud last kasvataval ja hooldaval isikul, kes puudega lapse hooldamise tõttu ei saa töötada ning kellele ei maksta töötutoetust või riiklikku pensioni.</w:t>
            </w:r>
          </w:p>
          <w:p w14:paraId="016CB326" w14:textId="36674D6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Toetus määratakse isikule, kelle enda elukoht ja hooldatava lapse elukoht on </w:t>
            </w:r>
            <w:proofErr w:type="spellStart"/>
            <w:r w:rsidR="00C92C97">
              <w:rPr>
                <w:rFonts w:ascii="Times New Roman" w:hAnsi="Times New Roman"/>
                <w:sz w:val="24"/>
                <w:szCs w:val="24"/>
              </w:rPr>
              <w:t>r</w:t>
            </w:r>
            <w:r w:rsidR="00C92C97" w:rsidRPr="00A06B00">
              <w:rPr>
                <w:rFonts w:ascii="Times New Roman" w:hAnsi="Times New Roman"/>
                <w:sz w:val="24"/>
                <w:szCs w:val="24"/>
              </w:rPr>
              <w:t>ahvastikuregistri</w:t>
            </w:r>
            <w:proofErr w:type="spellEnd"/>
            <w:r w:rsidRPr="00A06B00">
              <w:rPr>
                <w:rFonts w:ascii="Times New Roman" w:hAnsi="Times New Roman"/>
                <w:sz w:val="24"/>
                <w:szCs w:val="24"/>
              </w:rPr>
              <w:t xml:space="preserve"> andmetel Tapa vallas ning kes ei saa tööle asuda puudega lapse hooldamise tõttu.</w:t>
            </w:r>
          </w:p>
          <w:p w14:paraId="4221748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Ametnik selgitab välja puudega lapse hooldusvajaduse ja hooldaja võimalused hoolduse tagamiseks.</w:t>
            </w:r>
          </w:p>
          <w:p w14:paraId="1880099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Toetus määratakse tähtajaliselt:</w:t>
            </w:r>
          </w:p>
          <w:p w14:paraId="02FD44D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lapsele määratud puude lõpptähtajani;</w:t>
            </w:r>
          </w:p>
          <w:p w14:paraId="4946DB8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lapse 18 aastaseks saamiseni;</w:t>
            </w:r>
          </w:p>
          <w:p w14:paraId="3E60815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tähtajalise elamisloa kehtivuse lõpptähtajani, kui hooldajatoetuse taotleja või puudega laps omab tähtajalist elamisluba.</w:t>
            </w:r>
          </w:p>
          <w:p w14:paraId="5807DDA7" w14:textId="40CF3E30" w:rsidR="00564DAD"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Toetust ei määrata isikule</w:t>
            </w:r>
            <w:r w:rsidR="00564DAD">
              <w:rPr>
                <w:rFonts w:ascii="Times New Roman" w:hAnsi="Times New Roman"/>
                <w:sz w:val="24"/>
                <w:szCs w:val="24"/>
              </w:rPr>
              <w:t>:</w:t>
            </w:r>
          </w:p>
          <w:p w14:paraId="46F6DC05" w14:textId="29D0B1AD"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w:t>
            </w:r>
            <w:r w:rsidR="00564DAD">
              <w:rPr>
                <w:rFonts w:ascii="Times New Roman" w:hAnsi="Times New Roman"/>
                <w:sz w:val="24"/>
                <w:szCs w:val="24"/>
              </w:rPr>
              <w:t xml:space="preserve"> 1) </w:t>
            </w:r>
            <w:r w:rsidRPr="00A06B00">
              <w:rPr>
                <w:rFonts w:ascii="Times New Roman" w:hAnsi="Times New Roman"/>
                <w:sz w:val="24"/>
                <w:szCs w:val="24"/>
              </w:rPr>
              <w:t>kes töötab;</w:t>
            </w:r>
          </w:p>
          <w:p w14:paraId="114A615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w:t>
            </w:r>
            <w:r w:rsidRPr="00A26CBC">
              <w:rPr>
                <w:rFonts w:ascii="Times New Roman" w:hAnsi="Times New Roman"/>
                <w:sz w:val="24"/>
                <w:szCs w:val="24"/>
              </w:rPr>
              <w:t xml:space="preserve"> 2)</w:t>
            </w:r>
            <w:r w:rsidRPr="00A06B00">
              <w:rPr>
                <w:rFonts w:ascii="Times New Roman" w:hAnsi="Times New Roman"/>
                <w:sz w:val="24"/>
                <w:szCs w:val="24"/>
              </w:rPr>
              <w:t xml:space="preserve"> kui lapse hooldamine on tagatud teiste sotsiaal- või haridusteenustega, täiendavate toetuste või muu abi osutamisega.</w:t>
            </w:r>
          </w:p>
          <w:p w14:paraId="6D856FA4"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Toetust makstakse igakuiselt alates toetuse määramisele järgnevast kuust hooldaja poolt taotluses esitatud arveldusarvele. Kui toetuse saamise õigus lõpeb kuu keskel, makstakse toetus selle kuu eest välja täies ulatuses.</w:t>
            </w:r>
          </w:p>
          <w:p w14:paraId="3318DE64" w14:textId="77777777" w:rsidR="00A06B00" w:rsidRPr="00A06B00" w:rsidRDefault="00A06B00" w:rsidP="00A06B00">
            <w:pPr>
              <w:spacing w:after="0" w:line="240" w:lineRule="auto"/>
              <w:jc w:val="both"/>
              <w:rPr>
                <w:rFonts w:ascii="Times New Roman" w:hAnsi="Times New Roman"/>
                <w:sz w:val="24"/>
                <w:szCs w:val="24"/>
              </w:rPr>
            </w:pPr>
          </w:p>
          <w:p w14:paraId="5C1866E3" w14:textId="77777777" w:rsidR="00A06B00" w:rsidRPr="00E0417B" w:rsidRDefault="00A06B00" w:rsidP="00A06B00">
            <w:pPr>
              <w:spacing w:after="0" w:line="240" w:lineRule="auto"/>
              <w:jc w:val="both"/>
              <w:rPr>
                <w:rFonts w:ascii="Times New Roman" w:hAnsi="Times New Roman"/>
                <w:b/>
                <w:bCs/>
                <w:sz w:val="24"/>
                <w:szCs w:val="24"/>
              </w:rPr>
            </w:pPr>
            <w:r w:rsidRPr="00E0417B">
              <w:rPr>
                <w:rFonts w:ascii="Times New Roman" w:hAnsi="Times New Roman"/>
                <w:b/>
                <w:bCs/>
                <w:sz w:val="24"/>
                <w:szCs w:val="24"/>
              </w:rPr>
              <w:t>§ 12.   Vältimatu sotsiaalabi toetus</w:t>
            </w:r>
          </w:p>
          <w:p w14:paraId="2F2FF406" w14:textId="7B03A928"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w:t>
            </w:r>
            <w:r w:rsidRPr="00BD11A6">
              <w:rPr>
                <w:rFonts w:ascii="Times New Roman" w:hAnsi="Times New Roman"/>
                <w:sz w:val="24"/>
                <w:szCs w:val="24"/>
              </w:rPr>
              <w:t>(1) Vältimatu sotsiaalabi toetus on elatusvahendite kaotuse või puudumise tõttu sotsiaalselt abitusse olukorda sattunud isikule toidu, riietuse, või hädavajalike ravimite või muude hädavajalike vahendite soetamiseks</w:t>
            </w:r>
            <w:r w:rsidR="00B0019A" w:rsidRPr="00BD11A6">
              <w:rPr>
                <w:rFonts w:ascii="Times New Roman" w:hAnsi="Times New Roman"/>
                <w:sz w:val="24"/>
                <w:szCs w:val="24"/>
              </w:rPr>
              <w:t xml:space="preserve"> ja   teenuste või maksude kompenseerimiseks</w:t>
            </w:r>
            <w:r w:rsidRPr="00BD11A6">
              <w:rPr>
                <w:rFonts w:ascii="Times New Roman" w:hAnsi="Times New Roman"/>
                <w:sz w:val="24"/>
                <w:szCs w:val="24"/>
              </w:rPr>
              <w:t xml:space="preserve"> ning ajutise majutamise kulude katmiseks makstav toetus.</w:t>
            </w:r>
          </w:p>
          <w:p w14:paraId="5DB150B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Toetust makstakse tegelike kulude ulatuses, mida on vaja teha, et isik ei ole enam sotsiaalselt abitus olukorras.</w:t>
            </w:r>
          </w:p>
          <w:p w14:paraId="767146D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Toetust makstakse olenevalt isiku abivajadusest ning sotsiaalselt abitust olukorrast väljumiseks vajalikku ajaperioodi hinnates, kas ühekordse maksena või perioodiliste maksetena.</w:t>
            </w:r>
          </w:p>
          <w:p w14:paraId="72B80E01" w14:textId="20813BC9"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Toetust makstakse käesoleva määruse § 8 punktis 4 sätestatud piirmäära ulatuses, kui isik vastab käesolevas paragrahvis nõuetele.</w:t>
            </w:r>
          </w:p>
          <w:p w14:paraId="4A6ECC86" w14:textId="77777777" w:rsidR="00A06B00" w:rsidRPr="00A06B00" w:rsidRDefault="00A06B00" w:rsidP="00A06B00">
            <w:pPr>
              <w:spacing w:after="0" w:line="240" w:lineRule="auto"/>
              <w:jc w:val="both"/>
              <w:rPr>
                <w:rFonts w:ascii="Times New Roman" w:hAnsi="Times New Roman"/>
                <w:sz w:val="24"/>
                <w:szCs w:val="24"/>
              </w:rPr>
            </w:pPr>
          </w:p>
          <w:p w14:paraId="17A91589" w14:textId="77777777" w:rsidR="00A06B00" w:rsidRPr="00315791" w:rsidRDefault="00A06B00" w:rsidP="00A06B00">
            <w:pPr>
              <w:spacing w:after="0" w:line="240" w:lineRule="auto"/>
              <w:jc w:val="both"/>
              <w:rPr>
                <w:rFonts w:ascii="Times New Roman" w:hAnsi="Times New Roman"/>
                <w:b/>
                <w:bCs/>
                <w:sz w:val="24"/>
                <w:szCs w:val="24"/>
              </w:rPr>
            </w:pPr>
            <w:r w:rsidRPr="00315791">
              <w:rPr>
                <w:rFonts w:ascii="Times New Roman" w:hAnsi="Times New Roman"/>
                <w:b/>
                <w:bCs/>
                <w:sz w:val="24"/>
                <w:szCs w:val="24"/>
              </w:rPr>
              <w:t>§ 13.   Teenuste liigid</w:t>
            </w:r>
          </w:p>
          <w:p w14:paraId="4CABEEF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Tapa vallas osutatavad sotsiaalteenused on:</w:t>
            </w:r>
          </w:p>
          <w:p w14:paraId="7AFBCE3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koduteenus;</w:t>
            </w:r>
          </w:p>
          <w:p w14:paraId="2923660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väljaspool kodu osutatav </w:t>
            </w:r>
            <w:proofErr w:type="spellStart"/>
            <w:r w:rsidRPr="00A06B00">
              <w:rPr>
                <w:rFonts w:ascii="Times New Roman" w:hAnsi="Times New Roman"/>
                <w:sz w:val="24"/>
                <w:szCs w:val="24"/>
              </w:rPr>
              <w:t>üldhooldusteenus</w:t>
            </w:r>
            <w:proofErr w:type="spellEnd"/>
            <w:r w:rsidRPr="00A06B00">
              <w:rPr>
                <w:rFonts w:ascii="Times New Roman" w:hAnsi="Times New Roman"/>
                <w:sz w:val="24"/>
                <w:szCs w:val="24"/>
              </w:rPr>
              <w:t>;</w:t>
            </w:r>
          </w:p>
          <w:p w14:paraId="4E0D139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tugiisikuteenus;</w:t>
            </w:r>
          </w:p>
          <w:p w14:paraId="66B5A94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täisealise isiku hooldus;</w:t>
            </w:r>
          </w:p>
          <w:p w14:paraId="622ADFD4"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isikliku abistaja teenus;</w:t>
            </w:r>
          </w:p>
          <w:p w14:paraId="21D9B13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varjupaigateenus;</w:t>
            </w:r>
          </w:p>
          <w:p w14:paraId="377065B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7) turvakoduteenus;</w:t>
            </w:r>
          </w:p>
          <w:p w14:paraId="6DFB1C6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lastRenderedPageBreak/>
              <w:t xml:space="preserve">  8) sotsiaaltransporditeenus;</w:t>
            </w:r>
          </w:p>
          <w:p w14:paraId="557DB67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9) eluruumi tagamine;</w:t>
            </w:r>
          </w:p>
          <w:p w14:paraId="52CD063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10) </w:t>
            </w:r>
            <w:proofErr w:type="spellStart"/>
            <w:r w:rsidRPr="00A06B00">
              <w:rPr>
                <w:rFonts w:ascii="Times New Roman" w:hAnsi="Times New Roman"/>
                <w:sz w:val="24"/>
                <w:szCs w:val="24"/>
              </w:rPr>
              <w:t>võlanõustamisteenus</w:t>
            </w:r>
            <w:proofErr w:type="spellEnd"/>
            <w:r w:rsidRPr="00A06B00">
              <w:rPr>
                <w:rFonts w:ascii="Times New Roman" w:hAnsi="Times New Roman"/>
                <w:sz w:val="24"/>
                <w:szCs w:val="24"/>
              </w:rPr>
              <w:t>;</w:t>
            </w:r>
          </w:p>
          <w:p w14:paraId="1E74147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11) suure hooldus- ja abivajadusega lapse hoiu teenus;</w:t>
            </w:r>
          </w:p>
          <w:p w14:paraId="6641102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12) asendushooldusteenus;</w:t>
            </w:r>
          </w:p>
          <w:p w14:paraId="6916D2CF" w14:textId="7E11E131" w:rsidR="00A06B00" w:rsidRPr="00A06B00" w:rsidRDefault="00315791" w:rsidP="00A06B00">
            <w:pPr>
              <w:spacing w:after="0" w:line="240" w:lineRule="auto"/>
              <w:jc w:val="both"/>
              <w:rPr>
                <w:rFonts w:ascii="Times New Roman" w:hAnsi="Times New Roman"/>
                <w:sz w:val="24"/>
                <w:szCs w:val="24"/>
              </w:rPr>
            </w:pPr>
            <w:r>
              <w:rPr>
                <w:rFonts w:ascii="Times New Roman" w:hAnsi="Times New Roman"/>
                <w:sz w:val="24"/>
                <w:szCs w:val="24"/>
              </w:rPr>
              <w:t xml:space="preserve">  </w:t>
            </w:r>
            <w:r w:rsidR="00A06B00" w:rsidRPr="00A06B00">
              <w:rPr>
                <w:rFonts w:ascii="Times New Roman" w:hAnsi="Times New Roman"/>
                <w:sz w:val="24"/>
                <w:szCs w:val="24"/>
              </w:rPr>
              <w:t xml:space="preserve">13)  </w:t>
            </w:r>
            <w:proofErr w:type="spellStart"/>
            <w:r w:rsidR="00A06B00" w:rsidRPr="00A06B00">
              <w:rPr>
                <w:rFonts w:ascii="Times New Roman" w:hAnsi="Times New Roman"/>
                <w:sz w:val="24"/>
                <w:szCs w:val="24"/>
              </w:rPr>
              <w:t>järelhooldusteenus</w:t>
            </w:r>
            <w:proofErr w:type="spellEnd"/>
            <w:r w:rsidR="00A06B00" w:rsidRPr="00A06B00">
              <w:rPr>
                <w:rFonts w:ascii="Times New Roman" w:hAnsi="Times New Roman"/>
                <w:sz w:val="24"/>
                <w:szCs w:val="24"/>
              </w:rPr>
              <w:t>;</w:t>
            </w:r>
          </w:p>
          <w:p w14:paraId="2BA23315"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14) nõustamisteenus;</w:t>
            </w:r>
          </w:p>
          <w:p w14:paraId="088E64F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15) vajaduspõhine sotsiaalteenus.</w:t>
            </w:r>
          </w:p>
          <w:p w14:paraId="59C49513" w14:textId="77777777" w:rsidR="00A06B00" w:rsidRPr="00A06B00" w:rsidRDefault="00A06B00" w:rsidP="00A06B00">
            <w:pPr>
              <w:spacing w:after="0" w:line="240" w:lineRule="auto"/>
              <w:jc w:val="both"/>
              <w:rPr>
                <w:rFonts w:ascii="Times New Roman" w:hAnsi="Times New Roman"/>
                <w:sz w:val="24"/>
                <w:szCs w:val="24"/>
              </w:rPr>
            </w:pPr>
          </w:p>
          <w:p w14:paraId="6597D3F7" w14:textId="77777777" w:rsidR="00A06B00" w:rsidRPr="00315791" w:rsidRDefault="00A06B00" w:rsidP="00A06B00">
            <w:pPr>
              <w:spacing w:after="0" w:line="240" w:lineRule="auto"/>
              <w:jc w:val="both"/>
              <w:rPr>
                <w:rFonts w:ascii="Times New Roman" w:hAnsi="Times New Roman"/>
                <w:b/>
                <w:bCs/>
                <w:sz w:val="24"/>
                <w:szCs w:val="24"/>
              </w:rPr>
            </w:pPr>
            <w:r w:rsidRPr="00315791">
              <w:rPr>
                <w:rFonts w:ascii="Times New Roman" w:hAnsi="Times New Roman"/>
                <w:b/>
                <w:bCs/>
                <w:sz w:val="24"/>
                <w:szCs w:val="24"/>
              </w:rPr>
              <w:t>§ 14.   Koduteenus</w:t>
            </w:r>
          </w:p>
          <w:p w14:paraId="0CAB9150" w14:textId="77777777" w:rsidR="00A06B00" w:rsidRPr="005A0594"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w:t>
            </w:r>
            <w:r w:rsidRPr="005A0594">
              <w:rPr>
                <w:rFonts w:ascii="Times New Roman" w:hAnsi="Times New Roman"/>
                <w:sz w:val="24"/>
                <w:szCs w:val="24"/>
              </w:rPr>
              <w:t>(1) Koduteenuse eesmärk on täisealise isiku iseseisva ja turvalise toimetuleku tagamine kodustes tingimustes, säilitades ja parandades tema elukvaliteeti.</w:t>
            </w:r>
          </w:p>
          <w:p w14:paraId="06268801" w14:textId="0620B644" w:rsidR="005A0594" w:rsidRPr="005A0594" w:rsidRDefault="00A06B00" w:rsidP="00A06B00">
            <w:pPr>
              <w:spacing w:after="0" w:line="240" w:lineRule="auto"/>
              <w:jc w:val="both"/>
              <w:rPr>
                <w:rFonts w:ascii="Times New Roman" w:hAnsi="Times New Roman"/>
                <w:sz w:val="24"/>
                <w:szCs w:val="24"/>
              </w:rPr>
            </w:pPr>
            <w:r w:rsidRPr="005A0594">
              <w:rPr>
                <w:rFonts w:ascii="Times New Roman" w:hAnsi="Times New Roman"/>
                <w:sz w:val="24"/>
                <w:szCs w:val="24"/>
              </w:rPr>
              <w:t xml:space="preserve">  </w:t>
            </w:r>
            <w:r w:rsidRPr="00BD11A6">
              <w:rPr>
                <w:rFonts w:ascii="Times New Roman" w:hAnsi="Times New Roman"/>
                <w:sz w:val="24"/>
                <w:szCs w:val="24"/>
              </w:rPr>
              <w:t xml:space="preserve">(2) Teenust on õigus taotleda </w:t>
            </w:r>
            <w:r w:rsidR="005A0594" w:rsidRPr="00BD11A6">
              <w:rPr>
                <w:rFonts w:ascii="Times New Roman" w:hAnsi="Times New Roman"/>
                <w:sz w:val="24"/>
                <w:szCs w:val="24"/>
                <w:shd w:val="clear" w:color="auto" w:fill="FFFFFF"/>
              </w:rPr>
              <w:t>täisealisel isikul iseseisva ja turvalise toimetuleku tagamiseks kodustes tingimustes, säilitades ja parandades tema elukvaliteeti.</w:t>
            </w:r>
            <w:r w:rsidRPr="005A0594">
              <w:rPr>
                <w:rFonts w:ascii="Times New Roman" w:hAnsi="Times New Roman"/>
                <w:sz w:val="24"/>
                <w:szCs w:val="24"/>
              </w:rPr>
              <w:t xml:space="preserve"> </w:t>
            </w:r>
          </w:p>
          <w:p w14:paraId="670FBEEB" w14:textId="74589A5B"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Teenus hõlmab koduabi ja isikuabi:</w:t>
            </w:r>
          </w:p>
          <w:p w14:paraId="621C24EC"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koduabi on abistamine igapäevaeluks vajalike toimingute sooritamisel ja asjaajamisel, välja arvatud füüsilist kontakti vajav abistamine sh toiduainete varustamisel, vajalike maksete maksmisel abistamine jne;</w:t>
            </w:r>
          </w:p>
          <w:p w14:paraId="6CC14C9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isikuabi on abistamine toimingute sooritamisel, mis nõuavad isikuga füüsilist kontakti ning sisaldab abistamist eneseteenindusel, sealhulgas pesemisvõimaluse korraldamisel, riietumisel, ravimi varustamisel, liikumisel ja hügieenitoimingutes.</w:t>
            </w:r>
          </w:p>
          <w:p w14:paraId="4EA55643" w14:textId="77777777" w:rsidR="00A06B00" w:rsidRPr="00A06B00" w:rsidRDefault="00A06B00" w:rsidP="00A06B00">
            <w:pPr>
              <w:spacing w:after="0" w:line="240" w:lineRule="auto"/>
              <w:jc w:val="both"/>
              <w:rPr>
                <w:rFonts w:ascii="Times New Roman" w:hAnsi="Times New Roman"/>
                <w:sz w:val="24"/>
                <w:szCs w:val="24"/>
              </w:rPr>
            </w:pPr>
          </w:p>
          <w:p w14:paraId="37EB34C3" w14:textId="77777777" w:rsidR="00A06B00" w:rsidRPr="00A42496" w:rsidRDefault="00A06B00" w:rsidP="00A06B00">
            <w:pPr>
              <w:spacing w:after="0" w:line="240" w:lineRule="auto"/>
              <w:jc w:val="both"/>
              <w:rPr>
                <w:rFonts w:ascii="Times New Roman" w:hAnsi="Times New Roman"/>
                <w:b/>
                <w:bCs/>
                <w:sz w:val="24"/>
                <w:szCs w:val="24"/>
              </w:rPr>
            </w:pPr>
            <w:r w:rsidRPr="00A42496">
              <w:rPr>
                <w:rFonts w:ascii="Times New Roman" w:hAnsi="Times New Roman"/>
                <w:b/>
                <w:bCs/>
                <w:sz w:val="24"/>
                <w:szCs w:val="24"/>
              </w:rPr>
              <w:t xml:space="preserve">§ 15.   Väljaspool kodu osutatav </w:t>
            </w:r>
            <w:proofErr w:type="spellStart"/>
            <w:r w:rsidRPr="00A42496">
              <w:rPr>
                <w:rFonts w:ascii="Times New Roman" w:hAnsi="Times New Roman"/>
                <w:b/>
                <w:bCs/>
                <w:sz w:val="24"/>
                <w:szCs w:val="24"/>
              </w:rPr>
              <w:t>üldhooldusteenus</w:t>
            </w:r>
            <w:proofErr w:type="spellEnd"/>
          </w:p>
          <w:p w14:paraId="5553F04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Väljaspool isiku kodu osutatava </w:t>
            </w:r>
            <w:proofErr w:type="spellStart"/>
            <w:r w:rsidRPr="00A06B00">
              <w:rPr>
                <w:rFonts w:ascii="Times New Roman" w:hAnsi="Times New Roman"/>
                <w:sz w:val="24"/>
                <w:szCs w:val="24"/>
              </w:rPr>
              <w:t>üldhooldusteenuse</w:t>
            </w:r>
            <w:proofErr w:type="spellEnd"/>
            <w:r w:rsidRPr="00A06B00">
              <w:rPr>
                <w:rFonts w:ascii="Times New Roman" w:hAnsi="Times New Roman"/>
                <w:sz w:val="24"/>
                <w:szCs w:val="24"/>
              </w:rPr>
              <w:t xml:space="preserve"> eesmärk on turvalise keskkonna ja toimetuleku tagamine täisealisele isikule, kes terviseseisundist, tegevusvõimest või elukeskkonnast tulenevatel põhjustel ei suuda kodustes tingimustes ajutiselt või püsivalt iseseisvalt toime tulla ja kelle toimetulekut ei ole võimalik tagada teiste teenuste või muu abi osutamisega.</w:t>
            </w:r>
          </w:p>
          <w:p w14:paraId="1036EDE1"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Vallavalitsus kehtestab sotsiaalhoolekande seaduse § 22¹ lõikes 2 nimetatud kulude tasumise piirmäära, mis tagab teenuse saajale teenuse kättesaadavuse, arvestades sotsiaalhoolekande seaduse § 22 lõike 6 alusel kehtestatud hooldusteenust vahetult osutavate töötajate arvu nõudeid.</w:t>
            </w:r>
          </w:p>
          <w:p w14:paraId="265088C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Kui teenuse saaja ja tema suhtes ülalpidamist andma kohustatud isikud ei ole objektiivsetest asjaoludest lähtuvalt ning enda või oma perekonna tavalist ülalpidamist kahjustamata võimelised käesoleva paragrahvi lõikes 2 välja toodud kulude eest tasuma, makstakse </w:t>
            </w:r>
            <w:proofErr w:type="spellStart"/>
            <w:r w:rsidRPr="00A06B00">
              <w:rPr>
                <w:rFonts w:ascii="Times New Roman" w:hAnsi="Times New Roman"/>
                <w:sz w:val="24"/>
                <w:szCs w:val="24"/>
              </w:rPr>
              <w:t>üldhooldusteenuse</w:t>
            </w:r>
            <w:proofErr w:type="spellEnd"/>
            <w:r w:rsidRPr="00A06B00">
              <w:rPr>
                <w:rFonts w:ascii="Times New Roman" w:hAnsi="Times New Roman"/>
                <w:sz w:val="24"/>
                <w:szCs w:val="24"/>
              </w:rPr>
              <w:t xml:space="preserve"> eest puudu jääv summa Tapa valla eelarvest.</w:t>
            </w:r>
          </w:p>
          <w:p w14:paraId="7A9C5BC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Teenuse rahastamisel tuleb arvestada ka, et teenuse saajal võib pärast </w:t>
            </w:r>
            <w:proofErr w:type="spellStart"/>
            <w:r w:rsidRPr="00A06B00">
              <w:rPr>
                <w:rFonts w:ascii="Times New Roman" w:hAnsi="Times New Roman"/>
                <w:sz w:val="24"/>
                <w:szCs w:val="24"/>
              </w:rPr>
              <w:t>üldhooldusteenuse</w:t>
            </w:r>
            <w:proofErr w:type="spellEnd"/>
            <w:r w:rsidRPr="00A06B00">
              <w:rPr>
                <w:rFonts w:ascii="Times New Roman" w:hAnsi="Times New Roman"/>
                <w:sz w:val="24"/>
                <w:szCs w:val="24"/>
              </w:rPr>
              <w:t xml:space="preserve"> eest tasumist isiklikuks kasutamiseks jääda vastavalt vajadusele kuni 10% igakuisest sissetulekust.</w:t>
            </w:r>
          </w:p>
          <w:p w14:paraId="5B793263" w14:textId="77777777" w:rsidR="00A06B00" w:rsidRPr="00A06B00" w:rsidRDefault="00A06B00" w:rsidP="00A06B00">
            <w:pPr>
              <w:spacing w:after="0" w:line="240" w:lineRule="auto"/>
              <w:jc w:val="both"/>
              <w:rPr>
                <w:rFonts w:ascii="Times New Roman" w:hAnsi="Times New Roman"/>
                <w:sz w:val="24"/>
                <w:szCs w:val="24"/>
              </w:rPr>
            </w:pPr>
          </w:p>
          <w:p w14:paraId="538EE531" w14:textId="77777777" w:rsidR="00A06B00" w:rsidRPr="00A42496" w:rsidRDefault="00A06B00" w:rsidP="00A06B00">
            <w:pPr>
              <w:spacing w:after="0" w:line="240" w:lineRule="auto"/>
              <w:jc w:val="both"/>
              <w:rPr>
                <w:rFonts w:ascii="Times New Roman" w:hAnsi="Times New Roman"/>
                <w:b/>
                <w:bCs/>
                <w:sz w:val="24"/>
                <w:szCs w:val="24"/>
              </w:rPr>
            </w:pPr>
            <w:r w:rsidRPr="00A42496">
              <w:rPr>
                <w:rFonts w:ascii="Times New Roman" w:hAnsi="Times New Roman"/>
                <w:b/>
                <w:bCs/>
                <w:sz w:val="24"/>
                <w:szCs w:val="24"/>
              </w:rPr>
              <w:t>§ 16.   Tugiisikuteenus</w:t>
            </w:r>
          </w:p>
          <w:p w14:paraId="2BFB71D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Tugiisikuteenuse </w:t>
            </w:r>
            <w:proofErr w:type="spellStart"/>
            <w:r w:rsidRPr="00A06B00">
              <w:rPr>
                <w:rFonts w:ascii="Times New Roman" w:hAnsi="Times New Roman"/>
                <w:sz w:val="24"/>
                <w:szCs w:val="24"/>
              </w:rPr>
              <w:t>üldeesmärk</w:t>
            </w:r>
            <w:proofErr w:type="spellEnd"/>
            <w:r w:rsidRPr="00A06B00">
              <w:rPr>
                <w:rFonts w:ascii="Times New Roman" w:hAnsi="Times New Roman"/>
                <w:sz w:val="24"/>
                <w:szCs w:val="24"/>
              </w:rPr>
              <w:t xml:space="preserve"> on iseseisva toimetuleku toetamine olukordades, kus laps või täiskasvanu vajab sotsiaalsete, majanduslike, psühholoogiliste või tervislike probleemide tõttu oma kohustuste täitmisel ja õiguste teostamisel olulisel määral </w:t>
            </w:r>
            <w:proofErr w:type="spellStart"/>
            <w:r w:rsidRPr="00A06B00">
              <w:rPr>
                <w:rFonts w:ascii="Times New Roman" w:hAnsi="Times New Roman"/>
                <w:sz w:val="24"/>
                <w:szCs w:val="24"/>
              </w:rPr>
              <w:t>kõrvalabi</w:t>
            </w:r>
            <w:proofErr w:type="spellEnd"/>
            <w:r w:rsidRPr="00A06B00">
              <w:rPr>
                <w:rFonts w:ascii="Times New Roman" w:hAnsi="Times New Roman"/>
                <w:sz w:val="24"/>
                <w:szCs w:val="24"/>
              </w:rPr>
              <w:t xml:space="preserve">. </w:t>
            </w:r>
            <w:proofErr w:type="spellStart"/>
            <w:r w:rsidRPr="00A06B00">
              <w:rPr>
                <w:rFonts w:ascii="Times New Roman" w:hAnsi="Times New Roman"/>
                <w:sz w:val="24"/>
                <w:szCs w:val="24"/>
              </w:rPr>
              <w:t>Kõrvalabi</w:t>
            </w:r>
            <w:proofErr w:type="spellEnd"/>
            <w:r w:rsidRPr="00A06B00">
              <w:rPr>
                <w:rFonts w:ascii="Times New Roman" w:hAnsi="Times New Roman"/>
                <w:sz w:val="24"/>
                <w:szCs w:val="24"/>
              </w:rPr>
              <w:t xml:space="preserve"> seisneb juhendamises, motiveerimises ning isiku suurema omavastutuse võime arendamises.</w:t>
            </w:r>
          </w:p>
          <w:p w14:paraId="684B84F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Last kasvatavale isikule teenuse osutamise täiendav eesmärk on lapse hooldamise ning turvalise ja toetava kasvukeskkonna tagamine.</w:t>
            </w:r>
          </w:p>
          <w:p w14:paraId="343A0B7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Lapsele teenuse osutamise eesmärk on koostöös last kasvatava isikuga lapse arengu toetamine, sealhulgas vajaduse korral puudega lapse puhul hooldustoimingute sooritamine.</w:t>
            </w:r>
          </w:p>
          <w:p w14:paraId="31D5E1F7"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Teenust osutatakse isiku või pere juures kodus või muudes teenusesaaja vajadustest tulenevates ning teenuse osutamiseks kokku lepitud asukohtades.</w:t>
            </w:r>
          </w:p>
          <w:p w14:paraId="754A9A7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Tugiisiku tegevused on:</w:t>
            </w:r>
          </w:p>
          <w:p w14:paraId="4A15C4D7"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igapäevaelu tegevuste õpetamine nii kodus kui ka väljaspool kodu, seahulgas teenust saava isiku õpetamine iseenda ja oma ümbruse eest hoolitsema;</w:t>
            </w:r>
          </w:p>
          <w:p w14:paraId="402D49B1"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lastRenderedPageBreak/>
              <w:t xml:space="preserve">  2) abistamine suhtlemisel ümbritseva keskkonnaga;</w:t>
            </w:r>
          </w:p>
          <w:p w14:paraId="2470E01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sotsiaalsete oskuste arendamine ametiasutustes ja muudes institutsioonides suhtlemise ning perekondlike sidemete hoidmise ja taastamise kaudu;</w:t>
            </w:r>
          </w:p>
          <w:p w14:paraId="1952D06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koos teenusesaajaga tema tegevuste suunamine, planeerimine ja juhendamine;</w:t>
            </w:r>
          </w:p>
          <w:p w14:paraId="1912537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laste ja vanemate vahel toimuvate peresiseste ühistegevuste korraldamisele kaasaaitamine;</w:t>
            </w:r>
          </w:p>
          <w:p w14:paraId="6F18D7B7"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ametniku informeerimine peres toimuvatest muutustest;</w:t>
            </w:r>
          </w:p>
          <w:p w14:paraId="27187F5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7) teenusesaaja motiveerimine erinevate spetsialistide teenustele jõudmiseks;</w:t>
            </w:r>
          </w:p>
          <w:p w14:paraId="71DB049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8) aktiivse suhtlemise ja kuulamisega psühholoogilise toe pakkumine.</w:t>
            </w:r>
          </w:p>
          <w:p w14:paraId="7A4C5E6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Teenust on õigus saada sotsiaalhoolekandega hõlmatud isikul (sh alaealisel) või perel, kes vajab järgmist </w:t>
            </w:r>
            <w:proofErr w:type="spellStart"/>
            <w:r w:rsidRPr="00A06B00">
              <w:rPr>
                <w:rFonts w:ascii="Times New Roman" w:hAnsi="Times New Roman"/>
                <w:sz w:val="24"/>
                <w:szCs w:val="24"/>
              </w:rPr>
              <w:t>kõrvalabi</w:t>
            </w:r>
            <w:proofErr w:type="spellEnd"/>
            <w:r w:rsidRPr="00A06B00">
              <w:rPr>
                <w:rFonts w:ascii="Times New Roman" w:hAnsi="Times New Roman"/>
                <w:sz w:val="24"/>
                <w:szCs w:val="24"/>
              </w:rPr>
              <w:t>:</w:t>
            </w:r>
          </w:p>
          <w:p w14:paraId="5ECED3A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abi lapse eest hoolitsemisel ning lapsele turvalise ja toetava kasvukeskkonna loomisel;</w:t>
            </w:r>
          </w:p>
          <w:p w14:paraId="3F9ADB6D"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abi puude, haiguse või raske sotsiaalse olukorra tõttu, mis kahjustab isiku või tema pere toimetulekut;</w:t>
            </w:r>
          </w:p>
          <w:p w14:paraId="32E0C70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abi iseseisvalt elama asumisel asenduskoduteenuse, hoolduspere teenuse või eestkoste lõppemisel;</w:t>
            </w:r>
          </w:p>
          <w:p w14:paraId="7441317C"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abi psüühika- või käitumishäire tõttu.</w:t>
            </w:r>
          </w:p>
          <w:p w14:paraId="0414543E" w14:textId="77777777" w:rsidR="00A06B00" w:rsidRPr="00A06B00" w:rsidRDefault="00A06B00" w:rsidP="00A06B00">
            <w:pPr>
              <w:spacing w:after="0" w:line="240" w:lineRule="auto"/>
              <w:jc w:val="both"/>
              <w:rPr>
                <w:rFonts w:ascii="Times New Roman" w:hAnsi="Times New Roman"/>
                <w:sz w:val="24"/>
                <w:szCs w:val="24"/>
              </w:rPr>
            </w:pPr>
          </w:p>
          <w:p w14:paraId="1AF07B1C" w14:textId="77777777" w:rsidR="00A06B00" w:rsidRPr="00A42496" w:rsidRDefault="00A06B00" w:rsidP="00A06B00">
            <w:pPr>
              <w:spacing w:after="0" w:line="240" w:lineRule="auto"/>
              <w:jc w:val="both"/>
              <w:rPr>
                <w:rFonts w:ascii="Times New Roman" w:hAnsi="Times New Roman"/>
                <w:b/>
                <w:bCs/>
                <w:sz w:val="24"/>
                <w:szCs w:val="24"/>
              </w:rPr>
            </w:pPr>
            <w:r w:rsidRPr="00A42496">
              <w:rPr>
                <w:rFonts w:ascii="Times New Roman" w:hAnsi="Times New Roman"/>
                <w:b/>
                <w:bCs/>
                <w:sz w:val="24"/>
                <w:szCs w:val="24"/>
              </w:rPr>
              <w:t>§ 17.   Täisealise isiku hooldus</w:t>
            </w:r>
          </w:p>
          <w:p w14:paraId="16AF979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Täisealise isiku hoolduse eesmärk on hoolduse korraldamine täisealisele isikule, kellele on määratud raske või sügav puue ja kes vaimse või kehalise puude tõttu vajab abi oma õiguste teostamisel ja kohustuste täitmisel.</w:t>
            </w:r>
          </w:p>
          <w:p w14:paraId="695690E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Hooldajaks ei määrata isikut, kes on hooldatava suhtes ülalpidamiskohustusega või kellel on sügav või raske puue.</w:t>
            </w:r>
          </w:p>
          <w:p w14:paraId="3902F2F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Hoolduse seadmisel hinnatakse hooldusvajadust ja sellest tulenevalt määratakse kindlaks hooldaja ülesanded.</w:t>
            </w:r>
          </w:p>
          <w:p w14:paraId="412F0AC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Hooldust teostab osakonna ametniku otsusega määratud isik. Hooldus seatakse ja hooldaja määratakse hooldatava ja hooldaja nõusolekul.</w:t>
            </w:r>
          </w:p>
          <w:p w14:paraId="44BC439D" w14:textId="77777777" w:rsidR="00A06B00" w:rsidRPr="00A06B00" w:rsidRDefault="00A06B00" w:rsidP="00A06B00">
            <w:pPr>
              <w:spacing w:after="0" w:line="240" w:lineRule="auto"/>
              <w:jc w:val="both"/>
              <w:rPr>
                <w:rFonts w:ascii="Times New Roman" w:hAnsi="Times New Roman"/>
                <w:sz w:val="24"/>
                <w:szCs w:val="24"/>
              </w:rPr>
            </w:pPr>
          </w:p>
          <w:p w14:paraId="057AAC0A" w14:textId="77777777" w:rsidR="00A06B00" w:rsidRPr="00A42496" w:rsidRDefault="00A06B00" w:rsidP="00A06B00">
            <w:pPr>
              <w:spacing w:after="0" w:line="240" w:lineRule="auto"/>
              <w:jc w:val="both"/>
              <w:rPr>
                <w:rFonts w:ascii="Times New Roman" w:hAnsi="Times New Roman"/>
                <w:b/>
                <w:bCs/>
                <w:sz w:val="24"/>
                <w:szCs w:val="24"/>
              </w:rPr>
            </w:pPr>
            <w:r w:rsidRPr="00A42496">
              <w:rPr>
                <w:rFonts w:ascii="Times New Roman" w:hAnsi="Times New Roman"/>
                <w:b/>
                <w:bCs/>
                <w:sz w:val="24"/>
                <w:szCs w:val="24"/>
              </w:rPr>
              <w:t>§ 18.   Isikliku abistaja teenus</w:t>
            </w:r>
          </w:p>
          <w:p w14:paraId="4E26B27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Isikliku abistaja teenuse eesmärk on suurendada puude tõttu füüsilist </w:t>
            </w:r>
            <w:proofErr w:type="spellStart"/>
            <w:r w:rsidRPr="00A06B00">
              <w:rPr>
                <w:rFonts w:ascii="Times New Roman" w:hAnsi="Times New Roman"/>
                <w:sz w:val="24"/>
                <w:szCs w:val="24"/>
              </w:rPr>
              <w:t>kõrvalabi</w:t>
            </w:r>
            <w:proofErr w:type="spellEnd"/>
            <w:r w:rsidRPr="00A06B00">
              <w:rPr>
                <w:rFonts w:ascii="Times New Roman" w:hAnsi="Times New Roman"/>
                <w:sz w:val="24"/>
                <w:szCs w:val="24"/>
              </w:rPr>
              <w:t xml:space="preserve"> vajava, puuetega inimeste sotsiaaltoetuste seaduse § 2 lõike 1 tähenduses puudega täisealise isiku iseseisvat toimetulekut ja osalemist kõigis eluvaldkondades.</w:t>
            </w:r>
          </w:p>
          <w:p w14:paraId="3D99F10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Teenuse osutamisel abistatakse teenuse saajat tegevustes, mille sooritamiseks vajab isik puude tõttu füüsilist </w:t>
            </w:r>
            <w:proofErr w:type="spellStart"/>
            <w:r w:rsidRPr="00A06B00">
              <w:rPr>
                <w:rFonts w:ascii="Times New Roman" w:hAnsi="Times New Roman"/>
                <w:sz w:val="24"/>
                <w:szCs w:val="24"/>
              </w:rPr>
              <w:t>kõrvalabi</w:t>
            </w:r>
            <w:proofErr w:type="spellEnd"/>
            <w:r w:rsidRPr="00A06B00">
              <w:rPr>
                <w:rFonts w:ascii="Times New Roman" w:hAnsi="Times New Roman"/>
                <w:sz w:val="24"/>
                <w:szCs w:val="24"/>
              </w:rPr>
              <w:t xml:space="preserve">. Isiklik abistaja aitab isikut tema igapäevaelu tegevustes, nagu liikumisel, söömisel, toidu valmistamisel, riietumisel, hügieenitoimingutes, majapidamistöödes ja muudes toimingutes, milles isik vajab juhendamist või </w:t>
            </w:r>
            <w:proofErr w:type="spellStart"/>
            <w:r w:rsidRPr="00A06B00">
              <w:rPr>
                <w:rFonts w:ascii="Times New Roman" w:hAnsi="Times New Roman"/>
                <w:sz w:val="24"/>
                <w:szCs w:val="24"/>
              </w:rPr>
              <w:t>kõrvalabi</w:t>
            </w:r>
            <w:proofErr w:type="spellEnd"/>
            <w:r w:rsidRPr="00A06B00">
              <w:rPr>
                <w:rFonts w:ascii="Times New Roman" w:hAnsi="Times New Roman"/>
                <w:sz w:val="24"/>
                <w:szCs w:val="24"/>
              </w:rPr>
              <w:t>.</w:t>
            </w:r>
          </w:p>
          <w:p w14:paraId="55C052F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Isiklikuks abistajaks ei määrata isikliku abistaja teenuse saaja esimese või teise astme </w:t>
            </w:r>
            <w:proofErr w:type="spellStart"/>
            <w:r w:rsidRPr="00A06B00">
              <w:rPr>
                <w:rFonts w:ascii="Times New Roman" w:hAnsi="Times New Roman"/>
                <w:sz w:val="24"/>
                <w:szCs w:val="24"/>
              </w:rPr>
              <w:t>ülenejat</w:t>
            </w:r>
            <w:proofErr w:type="spellEnd"/>
            <w:r w:rsidRPr="00A06B00">
              <w:rPr>
                <w:rFonts w:ascii="Times New Roman" w:hAnsi="Times New Roman"/>
                <w:sz w:val="24"/>
                <w:szCs w:val="24"/>
              </w:rPr>
              <w:t xml:space="preserve"> või </w:t>
            </w:r>
            <w:proofErr w:type="spellStart"/>
            <w:r w:rsidRPr="00A06B00">
              <w:rPr>
                <w:rFonts w:ascii="Times New Roman" w:hAnsi="Times New Roman"/>
                <w:sz w:val="24"/>
                <w:szCs w:val="24"/>
              </w:rPr>
              <w:t>alanejat</w:t>
            </w:r>
            <w:proofErr w:type="spellEnd"/>
            <w:r w:rsidRPr="00A06B00">
              <w:rPr>
                <w:rFonts w:ascii="Times New Roman" w:hAnsi="Times New Roman"/>
                <w:sz w:val="24"/>
                <w:szCs w:val="24"/>
              </w:rPr>
              <w:t xml:space="preserve"> sugulast või isikut, kes elab alaliselt või püsivalt samas eluruumis teenuse saajaga või isikut, kelle karistatus tahtlikult toimepandud kuriteo eest võib ohtu seada teenust saama õigustatud isiku elu, tervise või vara.</w:t>
            </w:r>
          </w:p>
          <w:p w14:paraId="4E3AA045"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Isikliku abistaja teenust osutatakse/tasustatakse päevasel ajal ajavahemikus 7.00-21.00 hindamise tulemusel saadud tundide ulatuses.</w:t>
            </w:r>
          </w:p>
          <w:p w14:paraId="3A23642A" w14:textId="77777777" w:rsidR="00A06B00" w:rsidRPr="00A06B00" w:rsidRDefault="00A06B00" w:rsidP="00A06B00">
            <w:pPr>
              <w:spacing w:after="0" w:line="240" w:lineRule="auto"/>
              <w:jc w:val="both"/>
              <w:rPr>
                <w:rFonts w:ascii="Times New Roman" w:hAnsi="Times New Roman"/>
                <w:sz w:val="24"/>
                <w:szCs w:val="24"/>
              </w:rPr>
            </w:pPr>
          </w:p>
          <w:p w14:paraId="7AC664B7" w14:textId="77777777" w:rsidR="00A06B00" w:rsidRPr="0067402B" w:rsidRDefault="00A06B00" w:rsidP="00A06B00">
            <w:pPr>
              <w:spacing w:after="0" w:line="240" w:lineRule="auto"/>
              <w:jc w:val="both"/>
              <w:rPr>
                <w:rFonts w:ascii="Times New Roman" w:hAnsi="Times New Roman"/>
                <w:b/>
                <w:bCs/>
                <w:sz w:val="24"/>
                <w:szCs w:val="24"/>
              </w:rPr>
            </w:pPr>
            <w:r w:rsidRPr="0067402B">
              <w:rPr>
                <w:rFonts w:ascii="Times New Roman" w:hAnsi="Times New Roman"/>
                <w:b/>
                <w:bCs/>
                <w:sz w:val="24"/>
                <w:szCs w:val="24"/>
              </w:rPr>
              <w:t>§ 19.   Varjupaigateenus</w:t>
            </w:r>
          </w:p>
          <w:p w14:paraId="2812A8E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Varjupaigateenuse eesmärk on tagada täisealisele isikule ajutine turvaline koht ööbimiseks ning hügieeni eest hoolitsemiseks, et vältida isiku peavarjuta jäämist, mis võib olla ohuks tema elule ja tervisele.</w:t>
            </w:r>
          </w:p>
          <w:p w14:paraId="6EE79464"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Teenust osutatakse nii alalise elukoha kasutamise võimaluseta isikutele kui ka vältimatu abi raames ööbimiskohta vajavatele isikutele.</w:t>
            </w:r>
          </w:p>
          <w:p w14:paraId="4534A9AD" w14:textId="77777777" w:rsidR="00A06B00" w:rsidRPr="00A06B00" w:rsidRDefault="00A06B00" w:rsidP="00A06B00">
            <w:pPr>
              <w:spacing w:after="0" w:line="240" w:lineRule="auto"/>
              <w:jc w:val="both"/>
              <w:rPr>
                <w:rFonts w:ascii="Times New Roman" w:hAnsi="Times New Roman"/>
                <w:sz w:val="24"/>
                <w:szCs w:val="24"/>
              </w:rPr>
            </w:pPr>
          </w:p>
          <w:p w14:paraId="105E3AAD" w14:textId="77777777" w:rsidR="00A06B00" w:rsidRPr="0067402B" w:rsidRDefault="00A06B00" w:rsidP="00A06B00">
            <w:pPr>
              <w:spacing w:after="0" w:line="240" w:lineRule="auto"/>
              <w:jc w:val="both"/>
              <w:rPr>
                <w:rFonts w:ascii="Times New Roman" w:hAnsi="Times New Roman"/>
                <w:b/>
                <w:bCs/>
                <w:sz w:val="24"/>
                <w:szCs w:val="24"/>
              </w:rPr>
            </w:pPr>
            <w:r w:rsidRPr="0067402B">
              <w:rPr>
                <w:rFonts w:ascii="Times New Roman" w:hAnsi="Times New Roman"/>
                <w:b/>
                <w:bCs/>
                <w:sz w:val="24"/>
                <w:szCs w:val="24"/>
              </w:rPr>
              <w:t>§ 20.   Turvakoduteenus</w:t>
            </w:r>
          </w:p>
          <w:p w14:paraId="09FDB6B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Turvakoduteenuse eesmärk on tagada lapsele, kes vajab abi tema hooldamises esinevate puuduste tõttu, mis ohustavad tema elu, tervist või arengut või täisealisele isikule, kes vajab turvalist keskkonda. Esmase abi raames tuleb isikule vajaduse korral tagada kriisiabi, mis </w:t>
            </w:r>
            <w:r w:rsidRPr="00A06B00">
              <w:rPr>
                <w:rFonts w:ascii="Times New Roman" w:hAnsi="Times New Roman"/>
                <w:sz w:val="24"/>
                <w:szCs w:val="24"/>
              </w:rPr>
              <w:lastRenderedPageBreak/>
              <w:t>taastab isiku psüühilise tasakaalu ja tegevusvõime igapäevaelus, ning teavitada isikut teistest abi saamise võimalustest. Tulenevalt isiku east ja vajadusest tagatakse ka tema hooldamine ja arendamine.</w:t>
            </w:r>
          </w:p>
          <w:p w14:paraId="65588431"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Teenus tagatakse perioodil, mis on vajalik turvalisuse tagamiseks ja edasise elu korraldamiseks.</w:t>
            </w:r>
          </w:p>
          <w:p w14:paraId="0FD43E98" w14:textId="77777777" w:rsidR="00A06B00" w:rsidRPr="00A06B00" w:rsidRDefault="00A06B00" w:rsidP="00A06B00">
            <w:pPr>
              <w:spacing w:after="0" w:line="240" w:lineRule="auto"/>
              <w:jc w:val="both"/>
              <w:rPr>
                <w:rFonts w:ascii="Times New Roman" w:hAnsi="Times New Roman"/>
                <w:sz w:val="24"/>
                <w:szCs w:val="24"/>
              </w:rPr>
            </w:pPr>
          </w:p>
          <w:p w14:paraId="5C720B2F" w14:textId="77777777" w:rsidR="00A06B00" w:rsidRPr="0084054B" w:rsidRDefault="00A06B00" w:rsidP="00A06B00">
            <w:pPr>
              <w:spacing w:after="0" w:line="240" w:lineRule="auto"/>
              <w:jc w:val="both"/>
              <w:rPr>
                <w:rFonts w:ascii="Times New Roman" w:hAnsi="Times New Roman"/>
                <w:b/>
                <w:bCs/>
                <w:sz w:val="24"/>
                <w:szCs w:val="24"/>
              </w:rPr>
            </w:pPr>
            <w:r w:rsidRPr="0084054B">
              <w:rPr>
                <w:rFonts w:ascii="Times New Roman" w:hAnsi="Times New Roman"/>
                <w:b/>
                <w:bCs/>
                <w:sz w:val="24"/>
                <w:szCs w:val="24"/>
              </w:rPr>
              <w:t>§ 21.   Sotsiaaltransporditeenus</w:t>
            </w:r>
          </w:p>
          <w:p w14:paraId="1E23EC3C"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Sotsiaaltransporditeenuse eesmärk on võimaldada puuetega inimeste sotsiaaltoetuste seaduse § 2 lõike 1 tähenduses puudega isikul, kelle puue või muu liikumisraskus erivajadusest tulenevalt takistab isikliku või ühissõiduki kasutamist, kasutada tema vajadustele vastavat transpordivahendit tööle või õppeasutusse sõitmiseks või avalike teenuste kasutamiseks.</w:t>
            </w:r>
          </w:p>
          <w:p w14:paraId="632A6B5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Teenuse taotlemiseks esitab teenust vajav isik või tema hooldust tagav isik osakonnale taotluse, milles märgitakse teenuse vajaduse aeg, marsruut ning põhjus. Teenuse vajadusest tuleb vastutavat teenistujat teavitada üldjuhul vähemalt viis tööpäeva enne teenuse kasutamist kirjaliku taotlusena või suuliselt.</w:t>
            </w:r>
          </w:p>
          <w:p w14:paraId="6D642B7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Teenust taotlev isik teavitab vastutavat ametnikku teenust vajava isiku erivajadusest, millega tuleb transportimisel arvestada.</w:t>
            </w:r>
          </w:p>
          <w:p w14:paraId="36E445AE"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Teenuse määramiseks hindab vastav teenistuja isiku abivajadust taotletava sotsiaaltransporditeenuse järele.</w:t>
            </w:r>
          </w:p>
          <w:p w14:paraId="6E51E8C5"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Teenuse määramisest võib keelduda juhul, kui esineb vähemalt üks järgmistest asjaoludest:</w:t>
            </w:r>
          </w:p>
          <w:p w14:paraId="575BAF1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teenuse taotleja ei vasta käesoleva paragrahvi lõikes 1 sätestatud tingimustele;</w:t>
            </w:r>
          </w:p>
          <w:p w14:paraId="735A254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taotleja ei võimalda teenuse vajadust kontrollida;</w:t>
            </w:r>
          </w:p>
          <w:p w14:paraId="6455200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teenuse vajadust on võimalik või otstarbekas katta muude teenuste või muu abiga;</w:t>
            </w:r>
          </w:p>
          <w:p w14:paraId="30B9D97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isikul on võlgnevus sotsiaaltransporditeenuse või muu teenuse eest tasumisel.</w:t>
            </w:r>
          </w:p>
          <w:p w14:paraId="64D7D9C1" w14:textId="77777777" w:rsidR="00A06B00" w:rsidRPr="00A06B00" w:rsidRDefault="00A06B00" w:rsidP="00A06B00">
            <w:pPr>
              <w:spacing w:after="0" w:line="240" w:lineRule="auto"/>
              <w:jc w:val="both"/>
              <w:rPr>
                <w:rFonts w:ascii="Times New Roman" w:hAnsi="Times New Roman"/>
                <w:sz w:val="24"/>
                <w:szCs w:val="24"/>
              </w:rPr>
            </w:pPr>
          </w:p>
          <w:p w14:paraId="47C9BE2B" w14:textId="77777777" w:rsidR="00A06B00" w:rsidRPr="0084054B" w:rsidRDefault="00A06B00" w:rsidP="00A06B00">
            <w:pPr>
              <w:spacing w:after="0" w:line="240" w:lineRule="auto"/>
              <w:jc w:val="both"/>
              <w:rPr>
                <w:rFonts w:ascii="Times New Roman" w:hAnsi="Times New Roman"/>
                <w:b/>
                <w:bCs/>
                <w:sz w:val="24"/>
                <w:szCs w:val="24"/>
              </w:rPr>
            </w:pPr>
            <w:r w:rsidRPr="0084054B">
              <w:rPr>
                <w:rFonts w:ascii="Times New Roman" w:hAnsi="Times New Roman"/>
                <w:b/>
                <w:bCs/>
                <w:sz w:val="24"/>
                <w:szCs w:val="24"/>
              </w:rPr>
              <w:t>§ 22.   Eluruumi tagamine</w:t>
            </w:r>
          </w:p>
          <w:p w14:paraId="2191578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Eluruumi tagamise teenuse eesmärk on eluruumi kasutamise võimaluse kindlustamine isikutele, kes ei ole sotsiaalmajanduslikust olukorrast tulenevalt võimelised enda ja oma perekonna vajadustele vastavat eluruumi tagama või kelle kasutuses eluruum vajab kohandust, et leevendada või kõrvaldada puudest tingitud takistusi eluruumi kasutamisel.</w:t>
            </w:r>
          </w:p>
          <w:p w14:paraId="5FD7C31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Teenistuja abistab sobiva eluruumi leidmisel või eluruumi kohandamisel inimesi, kellel puuduvad teadmised ja oskused eluruumi leidmisel ning rahalised vahendid selle eest tasumiseks või kellel on puudest tingituna raskused eluruumis liikumisel, endaga toimetulekul või suhtlemisel.</w:t>
            </w:r>
          </w:p>
          <w:p w14:paraId="736321AA"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Teenuse ja muu abi andmise alus on teenistuja läbiviidav abivajaduse hindamine. Hindamise läbiviimiseks teevad teenistujad ka kodukülastusi inimese hetkel kasutavasse elukohta.</w:t>
            </w:r>
          </w:p>
          <w:p w14:paraId="3D0F6354"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Teenuse alusel abistatakse ka ajutise öömaja tagamisega inimesi, kes on sattunud kriisiolukorda tulekahju, loodusõnnetuse, perevägivalla vm põhjuste tõttu. Ajutise öömaja tagamise teenusega on tagatud vältimatu sotsiaalabina ööbimiseks voodikoht, pesemisvõimalus, turvaline keskkond ning vajadusel toit ja riided.</w:t>
            </w:r>
          </w:p>
          <w:p w14:paraId="12626F00" w14:textId="77777777" w:rsidR="00A06B00" w:rsidRPr="00A06B00" w:rsidRDefault="00A06B00" w:rsidP="00A06B00">
            <w:pPr>
              <w:spacing w:after="0" w:line="240" w:lineRule="auto"/>
              <w:jc w:val="both"/>
              <w:rPr>
                <w:rFonts w:ascii="Times New Roman" w:hAnsi="Times New Roman"/>
                <w:sz w:val="24"/>
                <w:szCs w:val="24"/>
              </w:rPr>
            </w:pPr>
          </w:p>
          <w:p w14:paraId="6549128A" w14:textId="77777777" w:rsidR="00A06B00" w:rsidRPr="0038033C" w:rsidRDefault="00A06B00" w:rsidP="00A06B00">
            <w:pPr>
              <w:spacing w:after="0" w:line="240" w:lineRule="auto"/>
              <w:jc w:val="both"/>
              <w:rPr>
                <w:rFonts w:ascii="Times New Roman" w:hAnsi="Times New Roman"/>
                <w:b/>
                <w:bCs/>
                <w:sz w:val="24"/>
                <w:szCs w:val="24"/>
              </w:rPr>
            </w:pPr>
            <w:r w:rsidRPr="0038033C">
              <w:rPr>
                <w:rFonts w:ascii="Times New Roman" w:hAnsi="Times New Roman"/>
                <w:b/>
                <w:bCs/>
                <w:sz w:val="24"/>
                <w:szCs w:val="24"/>
              </w:rPr>
              <w:t xml:space="preserve">§ 23.   </w:t>
            </w:r>
            <w:proofErr w:type="spellStart"/>
            <w:r w:rsidRPr="0038033C">
              <w:rPr>
                <w:rFonts w:ascii="Times New Roman" w:hAnsi="Times New Roman"/>
                <w:b/>
                <w:bCs/>
                <w:sz w:val="24"/>
                <w:szCs w:val="24"/>
              </w:rPr>
              <w:t>Võlanõustamisteenus</w:t>
            </w:r>
            <w:proofErr w:type="spellEnd"/>
          </w:p>
          <w:p w14:paraId="3F59132C"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w:t>
            </w:r>
            <w:proofErr w:type="spellStart"/>
            <w:r w:rsidRPr="00A06B00">
              <w:rPr>
                <w:rFonts w:ascii="Times New Roman" w:hAnsi="Times New Roman"/>
                <w:sz w:val="24"/>
                <w:szCs w:val="24"/>
              </w:rPr>
              <w:t>Võlanõustamisteenuse</w:t>
            </w:r>
            <w:proofErr w:type="spellEnd"/>
            <w:r w:rsidRPr="00A06B00">
              <w:rPr>
                <w:rFonts w:ascii="Times New Roman" w:hAnsi="Times New Roman"/>
                <w:sz w:val="24"/>
                <w:szCs w:val="24"/>
              </w:rPr>
              <w:t xml:space="preserve"> eesmärk on abistada isikut tema varalise olukorra kindlakstegemisel, võlausaldajaga läbirääkimiste pidamisel ja nõuete rahuldamisel, vältida uute võlgade tekkimist toimetulekuvõime parandamise kaudu ning lahendada muid võlgnevusega seotud probleeme.</w:t>
            </w:r>
          </w:p>
          <w:p w14:paraId="57414D0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Õigus teenusele on isikul, kellele on esitatud nõue täita võlaõiguslikust suhtest või seadusest tulenev sissenõutavaks muutunud rahaline kohustus, mida isik ei ole võimeline iseseisvalt täitma.</w:t>
            </w:r>
          </w:p>
          <w:p w14:paraId="7F361CA0" w14:textId="77777777" w:rsidR="00A06B00" w:rsidRPr="00A06B00" w:rsidRDefault="00A06B00" w:rsidP="00A06B00">
            <w:pPr>
              <w:spacing w:after="0" w:line="240" w:lineRule="auto"/>
              <w:jc w:val="both"/>
              <w:rPr>
                <w:rFonts w:ascii="Times New Roman" w:hAnsi="Times New Roman"/>
                <w:sz w:val="24"/>
                <w:szCs w:val="24"/>
              </w:rPr>
            </w:pPr>
          </w:p>
          <w:p w14:paraId="59F520B5" w14:textId="77777777" w:rsidR="00A06B00" w:rsidRPr="00467E1D" w:rsidRDefault="00A06B00" w:rsidP="00A06B00">
            <w:pPr>
              <w:spacing w:after="0" w:line="240" w:lineRule="auto"/>
              <w:jc w:val="both"/>
              <w:rPr>
                <w:rFonts w:ascii="Times New Roman" w:hAnsi="Times New Roman"/>
                <w:b/>
                <w:bCs/>
                <w:sz w:val="24"/>
                <w:szCs w:val="24"/>
              </w:rPr>
            </w:pPr>
            <w:r w:rsidRPr="00467E1D">
              <w:rPr>
                <w:rFonts w:ascii="Times New Roman" w:hAnsi="Times New Roman"/>
                <w:b/>
                <w:bCs/>
                <w:sz w:val="24"/>
                <w:szCs w:val="24"/>
              </w:rPr>
              <w:t>§ 24.   Suure hooldus- ja abivajadusega lapse hoiu teenus</w:t>
            </w:r>
          </w:p>
          <w:p w14:paraId="2BF49FE3"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lastRenderedPageBreak/>
              <w:t xml:space="preserve">  (1) Suure hooldus- ja abivajadusega lapse hoiu teenuse eesmärk on toetada last kasvatava isiku toimetulekut või töötamist või vähendada lapse erivajadusest tulenevat hoolduskoormust.</w:t>
            </w:r>
          </w:p>
          <w:p w14:paraId="62A6A307"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Teenuse sihtgrupiks on suure hooldus- ja abivajadusega laps.</w:t>
            </w:r>
          </w:p>
          <w:p w14:paraId="2DC91C0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Teenistuja peab lapse abivajadusest teada saamisel selgitama välja teenuse vajaduse ja ulatuse ning abistama isikut teenuse saamiseks taotluse esitamisel või toimingu tegemisel.</w:t>
            </w:r>
          </w:p>
          <w:p w14:paraId="17454C9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Teenistuja abistab vajadusel teenust saama õigustatud isikut teenuse osutaja leidmisel. Teenuse saajal on õigus enne teenuse saamist kohtuda omavahelise sobivuse hindamiseks teenuse osutajaga, kes teenust osutama hakkab.</w:t>
            </w:r>
          </w:p>
          <w:p w14:paraId="589886C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(5) Teenuse vajaduse hindamine toimub iga lapse puhul eraldi, arvestades konkreetse lapse ja tema perekonna vajadusi.</w:t>
            </w:r>
          </w:p>
          <w:p w14:paraId="6E77BADD"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(6) Suure hooldus- ja abivajadusega teenust tasustatakse tööpäevadel kella 7.30 kuni 17.30. Teenuse saaja päeva pikkuse määramisel seatakse esikohale teenust vajava lapse ja seejärel perekonna huvid.</w:t>
            </w:r>
          </w:p>
          <w:p w14:paraId="02489511" w14:textId="77777777" w:rsidR="00A06B00" w:rsidRPr="00A06B00" w:rsidRDefault="00A06B00" w:rsidP="00A06B00">
            <w:pPr>
              <w:spacing w:after="0" w:line="240" w:lineRule="auto"/>
              <w:jc w:val="both"/>
              <w:rPr>
                <w:rFonts w:ascii="Times New Roman" w:hAnsi="Times New Roman"/>
                <w:sz w:val="24"/>
                <w:szCs w:val="24"/>
              </w:rPr>
            </w:pPr>
          </w:p>
          <w:p w14:paraId="358B6C7E" w14:textId="77777777" w:rsidR="00A06B00" w:rsidRPr="00467E1D" w:rsidRDefault="00A06B00" w:rsidP="00A06B00">
            <w:pPr>
              <w:spacing w:after="0" w:line="240" w:lineRule="auto"/>
              <w:jc w:val="both"/>
              <w:rPr>
                <w:rFonts w:ascii="Times New Roman" w:hAnsi="Times New Roman"/>
                <w:b/>
                <w:bCs/>
                <w:sz w:val="24"/>
                <w:szCs w:val="24"/>
              </w:rPr>
            </w:pPr>
            <w:r w:rsidRPr="00467E1D">
              <w:rPr>
                <w:rFonts w:ascii="Times New Roman" w:hAnsi="Times New Roman"/>
                <w:b/>
                <w:bCs/>
                <w:sz w:val="24"/>
                <w:szCs w:val="24"/>
              </w:rPr>
              <w:t>§ 25.   Asendushooldusteenus</w:t>
            </w:r>
          </w:p>
          <w:p w14:paraId="40CDE3E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Asendushooldusteenus on lapsele tema põhivajaduste rahuldamiseks peresarnaste elutingimuste võimaldamine, talle turvalise ja arenguks soodsa elukeskkonna loomine ning lapse ettevalmistamine võimetekohaseks toimetulekuks täisealisena.</w:t>
            </w:r>
          </w:p>
          <w:p w14:paraId="35AD2CB9"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Teenuse osutaja on hoolduspere, perekodu ja asenduskodu.</w:t>
            </w:r>
          </w:p>
          <w:p w14:paraId="4F998F32"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Lapse ülalpidamist ja erivajadusest tulenevaid lisavajadusi rahastatakse muu hulgas lapsele riigieelarvest igakuiseks ülalpidamiseks ja puudest tingitud lisakulude osaliseks hüvitamiseks ettenähtud sissetulekutest.</w:t>
            </w:r>
          </w:p>
          <w:p w14:paraId="511750C6" w14:textId="77777777" w:rsidR="00A06B00" w:rsidRPr="00A06B00" w:rsidRDefault="00A06B00" w:rsidP="00A06B00">
            <w:pPr>
              <w:spacing w:after="0" w:line="240" w:lineRule="auto"/>
              <w:jc w:val="both"/>
              <w:rPr>
                <w:rFonts w:ascii="Times New Roman" w:hAnsi="Times New Roman"/>
                <w:sz w:val="24"/>
                <w:szCs w:val="24"/>
              </w:rPr>
            </w:pPr>
          </w:p>
          <w:p w14:paraId="06828D15" w14:textId="77777777" w:rsidR="00A06B00" w:rsidRPr="00F445DD" w:rsidRDefault="00A06B00" w:rsidP="00A06B00">
            <w:pPr>
              <w:spacing w:after="0" w:line="240" w:lineRule="auto"/>
              <w:jc w:val="both"/>
              <w:rPr>
                <w:rFonts w:ascii="Times New Roman" w:hAnsi="Times New Roman"/>
                <w:b/>
                <w:bCs/>
                <w:sz w:val="24"/>
                <w:szCs w:val="24"/>
              </w:rPr>
            </w:pPr>
            <w:r w:rsidRPr="00F445DD">
              <w:rPr>
                <w:rFonts w:ascii="Times New Roman" w:hAnsi="Times New Roman"/>
                <w:b/>
                <w:bCs/>
                <w:sz w:val="24"/>
                <w:szCs w:val="24"/>
              </w:rPr>
              <w:t xml:space="preserve">§ 26.   </w:t>
            </w:r>
            <w:proofErr w:type="spellStart"/>
            <w:r w:rsidRPr="00F445DD">
              <w:rPr>
                <w:rFonts w:ascii="Times New Roman" w:hAnsi="Times New Roman"/>
                <w:b/>
                <w:bCs/>
                <w:sz w:val="24"/>
                <w:szCs w:val="24"/>
              </w:rPr>
              <w:t>Järelhooldusteenus</w:t>
            </w:r>
            <w:proofErr w:type="spellEnd"/>
          </w:p>
          <w:p w14:paraId="596B073D"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w:t>
            </w:r>
            <w:proofErr w:type="spellStart"/>
            <w:r w:rsidRPr="00A06B00">
              <w:rPr>
                <w:rFonts w:ascii="Times New Roman" w:hAnsi="Times New Roman"/>
                <w:sz w:val="24"/>
                <w:szCs w:val="24"/>
              </w:rPr>
              <w:t>Järelhooldusteenuse</w:t>
            </w:r>
            <w:proofErr w:type="spellEnd"/>
            <w:r w:rsidRPr="00A06B00">
              <w:rPr>
                <w:rFonts w:ascii="Times New Roman" w:hAnsi="Times New Roman"/>
                <w:sz w:val="24"/>
                <w:szCs w:val="24"/>
              </w:rPr>
              <w:t xml:space="preserve"> eesmärgiks on asendushoolduselt ja eestkostelt lahkuva isiku iseseisva toimetuleku ja õpingute jätkamise toetamine.</w:t>
            </w:r>
          </w:p>
          <w:p w14:paraId="7A019A3B"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Teenust osutatakse lähtuvalt juhtumiplaanist, mille alusel Tapa vald tagab isikule eluaseme ning vajaduspõhised tugiteenused ja toetused.</w:t>
            </w:r>
          </w:p>
          <w:p w14:paraId="2A86B8EE" w14:textId="77777777" w:rsidR="00A06B00" w:rsidRPr="00A06B00" w:rsidRDefault="00A06B00" w:rsidP="00A06B00">
            <w:pPr>
              <w:spacing w:after="0" w:line="240" w:lineRule="auto"/>
              <w:jc w:val="both"/>
              <w:rPr>
                <w:rFonts w:ascii="Times New Roman" w:hAnsi="Times New Roman"/>
                <w:sz w:val="24"/>
                <w:szCs w:val="24"/>
              </w:rPr>
            </w:pPr>
          </w:p>
          <w:p w14:paraId="0D7140BB" w14:textId="77777777" w:rsidR="00A06B00" w:rsidRPr="00F445DD" w:rsidRDefault="00A06B00" w:rsidP="00A06B00">
            <w:pPr>
              <w:spacing w:after="0" w:line="240" w:lineRule="auto"/>
              <w:jc w:val="both"/>
              <w:rPr>
                <w:rFonts w:ascii="Times New Roman" w:hAnsi="Times New Roman"/>
                <w:b/>
                <w:bCs/>
                <w:sz w:val="24"/>
                <w:szCs w:val="24"/>
              </w:rPr>
            </w:pPr>
            <w:r w:rsidRPr="00F445DD">
              <w:rPr>
                <w:rFonts w:ascii="Times New Roman" w:hAnsi="Times New Roman"/>
                <w:b/>
                <w:bCs/>
                <w:sz w:val="24"/>
                <w:szCs w:val="24"/>
              </w:rPr>
              <w:t>§ 27.   Nõustamisteenus</w:t>
            </w:r>
          </w:p>
          <w:p w14:paraId="4CCCF73C"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Nõustamisteenuse eesmärk on isikute vaheliste konfliktide lahendamisele kaasaaitamine nende elukorraldust puudutavates küsimustes, samuti lapse huvisid arvestavate kokkulepete sõlmimine lapsevanemate vahel.</w:t>
            </w:r>
          </w:p>
          <w:p w14:paraId="6E35A690"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Nõustamisteenuse määramise otsuses märgitakse vähemalt teenuse maht ning teenuse osutamise tähtaeg.</w:t>
            </w:r>
          </w:p>
          <w:p w14:paraId="1B43E67D" w14:textId="77777777" w:rsidR="00A06B00" w:rsidRPr="00A06B00" w:rsidRDefault="00A06B00" w:rsidP="00A06B00">
            <w:pPr>
              <w:spacing w:after="0" w:line="240" w:lineRule="auto"/>
              <w:jc w:val="both"/>
              <w:rPr>
                <w:rFonts w:ascii="Times New Roman" w:hAnsi="Times New Roman"/>
                <w:sz w:val="24"/>
                <w:szCs w:val="24"/>
              </w:rPr>
            </w:pPr>
          </w:p>
          <w:p w14:paraId="16EE0CC6" w14:textId="77777777" w:rsidR="00A06B00" w:rsidRPr="005E03D2" w:rsidRDefault="00A06B00" w:rsidP="00A06B00">
            <w:pPr>
              <w:spacing w:after="0" w:line="240" w:lineRule="auto"/>
              <w:jc w:val="both"/>
              <w:rPr>
                <w:rFonts w:ascii="Times New Roman" w:hAnsi="Times New Roman"/>
                <w:b/>
                <w:bCs/>
                <w:sz w:val="24"/>
                <w:szCs w:val="24"/>
              </w:rPr>
            </w:pPr>
            <w:r w:rsidRPr="005E03D2">
              <w:rPr>
                <w:rFonts w:ascii="Times New Roman" w:hAnsi="Times New Roman"/>
                <w:b/>
                <w:bCs/>
                <w:sz w:val="24"/>
                <w:szCs w:val="24"/>
              </w:rPr>
              <w:t>§ 28.   Vajaduspõhine sotsiaalteenus</w:t>
            </w:r>
          </w:p>
          <w:p w14:paraId="456CC6B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Vajaduspõhine sotsiaalteenuse eesmärk on täisealise toimetulekuraskustes isiku, tema perekonna või kooselus elavate isikute (leibkonna) iseseisva ja turvalise toimetuleku tagamine kodustes tingimustes, säilitades ja parandades isiku või perekonna elukvaliteeti.</w:t>
            </w:r>
          </w:p>
          <w:p w14:paraId="791062EC"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Toimetulekuraskustes olev isik on 18-aastane ja vanem inimene, kelle toimetulekut või kelle perekonna või leibkonna toimetulekut raskendavad ajutised või püsivad asjaolud, mille tulemusena ei ole igapäevaelu vajaduste rahuldamine, õiguste realiseerimine ja kohustuste täitmine konkreetses elukeskkonnas inimese jaoks jõukohane.</w:t>
            </w:r>
          </w:p>
          <w:p w14:paraId="04AFEF06"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(3) Teenuse osutamisel nõustatakse isikut või perekonda või leibkonda turvalisuse tagamise ja hoolduskoormuse vähendamise meetmetest, korraldatakse tehniliste vahenditega abivajaduse täiendav jälgimine, abistatakse isikut toimingutes, mida isik terviseseisundist, tegevusvõimest või elukeskkonnast tulenevatel põhjustel ei suuda sooritada </w:t>
            </w:r>
            <w:proofErr w:type="spellStart"/>
            <w:r w:rsidRPr="00A06B00">
              <w:rPr>
                <w:rFonts w:ascii="Times New Roman" w:hAnsi="Times New Roman"/>
                <w:sz w:val="24"/>
                <w:szCs w:val="24"/>
              </w:rPr>
              <w:t>kõrvalabita</w:t>
            </w:r>
            <w:proofErr w:type="spellEnd"/>
            <w:r w:rsidRPr="00A06B00">
              <w:rPr>
                <w:rFonts w:ascii="Times New Roman" w:hAnsi="Times New Roman"/>
                <w:sz w:val="24"/>
                <w:szCs w:val="24"/>
              </w:rPr>
              <w:t>, kuid mis on vajalikud kodustes tingimustes elamiseks, korraldatakse või tagatakse transport isikule vajalikeks asjaajamisteks.</w:t>
            </w:r>
          </w:p>
          <w:p w14:paraId="6C71733F"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(4) Teenus võib sisaldada teiste määruses kirjeldatud teenuste komponente või muid käesolevas määruses kirjeldamata teenuseid, mis tulenevad konkreetse isiku abivajadusest. Lõimitud sotsiaalteenuse komponendid ja maht selgitatakse välja menetluse käigus, lähtudes isiku, perekonna või leibkonna abivajadusest.</w:t>
            </w:r>
          </w:p>
          <w:p w14:paraId="575F2F52" w14:textId="77777777" w:rsidR="00A06B00" w:rsidRPr="00A06B00" w:rsidRDefault="00A06B00" w:rsidP="00A06B00">
            <w:pPr>
              <w:spacing w:after="0" w:line="240" w:lineRule="auto"/>
              <w:jc w:val="both"/>
              <w:rPr>
                <w:rFonts w:ascii="Times New Roman" w:hAnsi="Times New Roman"/>
                <w:sz w:val="24"/>
                <w:szCs w:val="24"/>
              </w:rPr>
            </w:pPr>
          </w:p>
          <w:p w14:paraId="79A74B4E" w14:textId="77777777" w:rsidR="00A06B00" w:rsidRPr="005E03D2" w:rsidRDefault="00A06B00" w:rsidP="00A06B00">
            <w:pPr>
              <w:spacing w:after="0" w:line="240" w:lineRule="auto"/>
              <w:jc w:val="both"/>
              <w:rPr>
                <w:rFonts w:ascii="Times New Roman" w:hAnsi="Times New Roman"/>
                <w:b/>
                <w:bCs/>
                <w:sz w:val="24"/>
                <w:szCs w:val="24"/>
              </w:rPr>
            </w:pPr>
            <w:r w:rsidRPr="005E03D2">
              <w:rPr>
                <w:rFonts w:ascii="Times New Roman" w:hAnsi="Times New Roman"/>
                <w:b/>
                <w:bCs/>
                <w:sz w:val="24"/>
                <w:szCs w:val="24"/>
              </w:rPr>
              <w:t>§ 29.   Teenistuslik järelevalve</w:t>
            </w:r>
          </w:p>
          <w:p w14:paraId="2200EC78" w14:textId="2229956E"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Teenistuslikku järelevalvet teenistujate tegevuse õiguspärasuse ja otstarbekuse üle teostab vallavalitsus.</w:t>
            </w:r>
          </w:p>
          <w:p w14:paraId="187C7842" w14:textId="77777777" w:rsidR="00A06B00" w:rsidRPr="00A06B00" w:rsidRDefault="00A06B00" w:rsidP="00A06B00">
            <w:pPr>
              <w:spacing w:after="0" w:line="240" w:lineRule="auto"/>
              <w:jc w:val="both"/>
              <w:rPr>
                <w:rFonts w:ascii="Times New Roman" w:hAnsi="Times New Roman"/>
                <w:sz w:val="24"/>
                <w:szCs w:val="24"/>
              </w:rPr>
            </w:pPr>
          </w:p>
          <w:p w14:paraId="7A1E4C72" w14:textId="77777777" w:rsidR="00A06B00" w:rsidRPr="005E03D2" w:rsidRDefault="00A06B00" w:rsidP="00A06B00">
            <w:pPr>
              <w:spacing w:after="0" w:line="240" w:lineRule="auto"/>
              <w:jc w:val="both"/>
              <w:rPr>
                <w:rFonts w:ascii="Times New Roman" w:hAnsi="Times New Roman"/>
                <w:b/>
                <w:bCs/>
                <w:sz w:val="24"/>
                <w:szCs w:val="24"/>
              </w:rPr>
            </w:pPr>
            <w:r w:rsidRPr="005E03D2">
              <w:rPr>
                <w:rFonts w:ascii="Times New Roman" w:hAnsi="Times New Roman"/>
                <w:b/>
                <w:bCs/>
                <w:sz w:val="24"/>
                <w:szCs w:val="24"/>
              </w:rPr>
              <w:t>§ 30.   Määruse jõustumine</w:t>
            </w:r>
          </w:p>
          <w:p w14:paraId="7767B4C3" w14:textId="21821B7C"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Määrus jõustub 01. jaanuar 2027.</w:t>
            </w:r>
          </w:p>
          <w:p w14:paraId="608E86B6" w14:textId="77777777" w:rsidR="00A06B00" w:rsidRPr="00A06B00" w:rsidRDefault="00A06B00" w:rsidP="00A06B00">
            <w:pPr>
              <w:spacing w:after="0" w:line="240" w:lineRule="auto"/>
              <w:jc w:val="both"/>
              <w:rPr>
                <w:rFonts w:ascii="Times New Roman" w:hAnsi="Times New Roman"/>
                <w:sz w:val="24"/>
                <w:szCs w:val="24"/>
              </w:rPr>
            </w:pPr>
          </w:p>
          <w:p w14:paraId="56D2E748" w14:textId="77777777" w:rsidR="00A06B00" w:rsidRPr="00082C1E" w:rsidRDefault="00A06B00" w:rsidP="00A06B00">
            <w:pPr>
              <w:spacing w:after="0" w:line="240" w:lineRule="auto"/>
              <w:jc w:val="both"/>
              <w:rPr>
                <w:rFonts w:ascii="Times New Roman" w:hAnsi="Times New Roman"/>
                <w:b/>
                <w:bCs/>
                <w:sz w:val="24"/>
                <w:szCs w:val="24"/>
              </w:rPr>
            </w:pPr>
            <w:r w:rsidRPr="00082C1E">
              <w:rPr>
                <w:rFonts w:ascii="Times New Roman" w:hAnsi="Times New Roman"/>
                <w:b/>
                <w:bCs/>
                <w:sz w:val="24"/>
                <w:szCs w:val="24"/>
              </w:rPr>
              <w:t>§ 31.   Rakendussätted</w:t>
            </w:r>
          </w:p>
          <w:p w14:paraId="44CB414F" w14:textId="28D97930"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(1) enne käesoleva määruse jõustumist isikule määratud hüvitis kehtib vastavas õigusaktis määratud tähtajani; </w:t>
            </w:r>
          </w:p>
          <w:p w14:paraId="5F9CD4E1" w14:textId="6EE05AB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 xml:space="preserve">  (2) Tunnistada kehtetuks Tapa </w:t>
            </w:r>
            <w:r w:rsidR="00082C1E">
              <w:rPr>
                <w:rFonts w:ascii="Times New Roman" w:hAnsi="Times New Roman"/>
                <w:sz w:val="24"/>
                <w:szCs w:val="24"/>
              </w:rPr>
              <w:t>v</w:t>
            </w:r>
            <w:r w:rsidRPr="00A06B00">
              <w:rPr>
                <w:rFonts w:ascii="Times New Roman" w:hAnsi="Times New Roman"/>
                <w:sz w:val="24"/>
                <w:szCs w:val="24"/>
              </w:rPr>
              <w:t>allavolikogu 13.06.2024 määrus nr 43 „</w:t>
            </w:r>
            <w:proofErr w:type="spellStart"/>
            <w:r w:rsidRPr="00A06B00">
              <w:rPr>
                <w:rFonts w:ascii="Times New Roman" w:hAnsi="Times New Roman"/>
                <w:sz w:val="24"/>
                <w:szCs w:val="24"/>
              </w:rPr>
              <w:t>Sotsiaalhoolekandelise</w:t>
            </w:r>
            <w:proofErr w:type="spellEnd"/>
            <w:r w:rsidRPr="00A06B00">
              <w:rPr>
                <w:rFonts w:ascii="Times New Roman" w:hAnsi="Times New Roman"/>
                <w:sz w:val="24"/>
                <w:szCs w:val="24"/>
              </w:rPr>
              <w:t xml:space="preserve"> abi andmise kord“ ja Tapa </w:t>
            </w:r>
            <w:r w:rsidR="00082C1E">
              <w:rPr>
                <w:rFonts w:ascii="Times New Roman" w:hAnsi="Times New Roman"/>
                <w:sz w:val="24"/>
                <w:szCs w:val="24"/>
              </w:rPr>
              <w:t>v</w:t>
            </w:r>
            <w:r w:rsidRPr="00A06B00">
              <w:rPr>
                <w:rFonts w:ascii="Times New Roman" w:hAnsi="Times New Roman"/>
                <w:sz w:val="24"/>
                <w:szCs w:val="24"/>
              </w:rPr>
              <w:t>allavolikogu 13.06.2024 määrus nr 44 „Sotsiaaltoetuste määrad“.</w:t>
            </w:r>
          </w:p>
          <w:p w14:paraId="0F68A9DB" w14:textId="029F1B62" w:rsidR="00A357CC" w:rsidRPr="00A06B00" w:rsidRDefault="00A357CC" w:rsidP="00A06B00">
            <w:pPr>
              <w:tabs>
                <w:tab w:val="left" w:pos="5387"/>
              </w:tabs>
              <w:spacing w:after="0" w:line="240" w:lineRule="auto"/>
              <w:jc w:val="both"/>
              <w:rPr>
                <w:rFonts w:ascii="Times New Roman" w:hAnsi="Times New Roman"/>
                <w:sz w:val="24"/>
                <w:szCs w:val="24"/>
              </w:rPr>
            </w:pPr>
          </w:p>
        </w:tc>
      </w:tr>
    </w:tbl>
    <w:p w14:paraId="0F68A9E0" w14:textId="77777777" w:rsidR="00F77BE4" w:rsidRDefault="00F77BE4" w:rsidP="00AF1DE6">
      <w:pPr>
        <w:tabs>
          <w:tab w:val="left" w:pos="5387"/>
        </w:tabs>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677"/>
      </w:tblGrid>
      <w:tr w:rsidR="00E13B6E" w:rsidRPr="002B1191" w14:paraId="0F68A9E5" w14:textId="77777777" w:rsidTr="00E13B6E">
        <w:tc>
          <w:tcPr>
            <w:tcW w:w="4677" w:type="dxa"/>
          </w:tcPr>
          <w:p w14:paraId="0F68A9E1" w14:textId="77777777" w:rsidR="00E13B6E" w:rsidRDefault="00E13B6E" w:rsidP="002B1191">
            <w:pPr>
              <w:tabs>
                <w:tab w:val="left" w:pos="5387"/>
              </w:tabs>
              <w:spacing w:after="0" w:line="240" w:lineRule="auto"/>
              <w:jc w:val="both"/>
              <w:rPr>
                <w:rFonts w:ascii="Times New Roman" w:hAnsi="Times New Roman"/>
                <w:i/>
                <w:sz w:val="16"/>
                <w:szCs w:val="16"/>
              </w:rPr>
            </w:pPr>
            <w:r w:rsidRPr="00CD0CFF">
              <w:rPr>
                <w:rFonts w:ascii="Times New Roman" w:hAnsi="Times New Roman"/>
                <w:i/>
                <w:sz w:val="24"/>
                <w:szCs w:val="24"/>
              </w:rPr>
              <w:t>(allkirjastatud digitaalselt)</w:t>
            </w:r>
          </w:p>
          <w:p w14:paraId="0F68A9E2" w14:textId="77777777" w:rsidR="00E13B6E" w:rsidRPr="00CD0CFF" w:rsidRDefault="00E13B6E" w:rsidP="002B1191">
            <w:pPr>
              <w:tabs>
                <w:tab w:val="left" w:pos="5387"/>
              </w:tabs>
              <w:spacing w:after="0" w:line="240" w:lineRule="auto"/>
              <w:jc w:val="both"/>
              <w:rPr>
                <w:rFonts w:ascii="Times New Roman" w:hAnsi="Times New Roman"/>
                <w:i/>
                <w:sz w:val="16"/>
                <w:szCs w:val="16"/>
              </w:rPr>
            </w:pPr>
          </w:p>
          <w:p w14:paraId="0F68A9E3" w14:textId="3D112131" w:rsidR="00E13B6E" w:rsidRDefault="00E13B6E" w:rsidP="002B1191">
            <w:pPr>
              <w:tabs>
                <w:tab w:val="left" w:pos="5387"/>
              </w:tabs>
              <w:spacing w:after="0" w:line="240" w:lineRule="auto"/>
              <w:jc w:val="both"/>
              <w:rPr>
                <w:rFonts w:ascii="Times New Roman" w:hAnsi="Times New Roman"/>
                <w:sz w:val="24"/>
                <w:szCs w:val="24"/>
              </w:rPr>
            </w:pPr>
            <w:r>
              <w:rPr>
                <w:rFonts w:ascii="Times New Roman" w:hAnsi="Times New Roman"/>
                <w:sz w:val="24"/>
                <w:szCs w:val="24"/>
              </w:rPr>
              <w:fldChar w:fldCharType="begin"/>
            </w:r>
            <w:r w:rsidR="00A73736">
              <w:rPr>
                <w:rFonts w:ascii="Times New Roman" w:hAnsi="Times New Roman"/>
                <w:sz w:val="24"/>
                <w:szCs w:val="24"/>
              </w:rPr>
              <w:instrText xml:space="preserve"> delta_signerName  \* MERGEFORMAT</w:instrText>
            </w:r>
            <w:r>
              <w:rPr>
                <w:rFonts w:ascii="Times New Roman" w:hAnsi="Times New Roman"/>
                <w:sz w:val="24"/>
                <w:szCs w:val="24"/>
              </w:rPr>
              <w:fldChar w:fldCharType="separate"/>
            </w:r>
            <w:r w:rsidR="00A73736">
              <w:rPr>
                <w:rFonts w:ascii="Times New Roman" w:hAnsi="Times New Roman"/>
                <w:sz w:val="24"/>
                <w:szCs w:val="24"/>
              </w:rPr>
              <w:t>Maksim Butšenkov</w:t>
            </w:r>
            <w:r>
              <w:rPr>
                <w:rFonts w:ascii="Times New Roman" w:hAnsi="Times New Roman"/>
                <w:sz w:val="24"/>
                <w:szCs w:val="24"/>
              </w:rPr>
              <w:fldChar w:fldCharType="end"/>
            </w:r>
          </w:p>
          <w:p w14:paraId="0F68A9E4" w14:textId="2896AF7C" w:rsidR="00E13B6E" w:rsidRPr="00030487" w:rsidRDefault="00E13B6E" w:rsidP="002B1191">
            <w:pPr>
              <w:tabs>
                <w:tab w:val="left" w:pos="5387"/>
              </w:tabs>
              <w:spacing w:after="0" w:line="240" w:lineRule="auto"/>
              <w:jc w:val="both"/>
              <w:rPr>
                <w:rFonts w:ascii="Times New Roman" w:hAnsi="Times New Roman"/>
                <w:sz w:val="24"/>
                <w:szCs w:val="24"/>
              </w:rPr>
            </w:pPr>
            <w:r>
              <w:rPr>
                <w:rFonts w:ascii="Times New Roman" w:hAnsi="Times New Roman"/>
                <w:sz w:val="24"/>
                <w:szCs w:val="24"/>
              </w:rPr>
              <w:fldChar w:fldCharType="begin"/>
            </w:r>
            <w:r w:rsidR="00A73736">
              <w:rPr>
                <w:rFonts w:ascii="Times New Roman" w:hAnsi="Times New Roman"/>
                <w:sz w:val="24"/>
                <w:szCs w:val="24"/>
              </w:rPr>
              <w:instrText xml:space="preserve"> delta_signerJobTitle  \* MERGEFORMAT</w:instrText>
            </w:r>
            <w:r>
              <w:rPr>
                <w:rFonts w:ascii="Times New Roman" w:hAnsi="Times New Roman"/>
                <w:sz w:val="24"/>
                <w:szCs w:val="24"/>
              </w:rPr>
              <w:fldChar w:fldCharType="separate"/>
            </w:r>
            <w:r w:rsidR="00A73736">
              <w:rPr>
                <w:rFonts w:ascii="Times New Roman" w:hAnsi="Times New Roman"/>
                <w:sz w:val="24"/>
                <w:szCs w:val="24"/>
              </w:rPr>
              <w:t>vallavolikogu esimees</w:t>
            </w:r>
            <w:r>
              <w:rPr>
                <w:rFonts w:ascii="Times New Roman" w:hAnsi="Times New Roman"/>
                <w:sz w:val="24"/>
                <w:szCs w:val="24"/>
              </w:rPr>
              <w:fldChar w:fldCharType="end"/>
            </w:r>
          </w:p>
        </w:tc>
      </w:tr>
    </w:tbl>
    <w:p w14:paraId="0F68A9E6" w14:textId="77777777" w:rsidR="00A357CC" w:rsidRDefault="00A357CC" w:rsidP="002B1191">
      <w:pPr>
        <w:spacing w:after="0" w:line="240" w:lineRule="auto"/>
        <w:rPr>
          <w:rFonts w:ascii="Times New Roman" w:hAnsi="Times New Roman"/>
          <w:sz w:val="24"/>
          <w:szCs w:val="24"/>
        </w:rPr>
      </w:pPr>
    </w:p>
    <w:p w14:paraId="0F68A9ED" w14:textId="77777777" w:rsidR="00C27542" w:rsidRDefault="00C27542" w:rsidP="002B1191">
      <w:pPr>
        <w:spacing w:after="0" w:line="240" w:lineRule="auto"/>
        <w:rPr>
          <w:rFonts w:ascii="Times New Roman" w:hAnsi="Times New Roman"/>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07"/>
        <w:gridCol w:w="145"/>
      </w:tblGrid>
      <w:tr w:rsidR="00C27542" w14:paraId="0F68A9EF" w14:textId="77777777" w:rsidTr="00435C14">
        <w:tc>
          <w:tcPr>
            <w:tcW w:w="9354" w:type="dxa"/>
            <w:gridSpan w:val="3"/>
          </w:tcPr>
          <w:p w14:paraId="0F68A9EE" w14:textId="77777777" w:rsidR="00C27542" w:rsidRPr="00C27542" w:rsidRDefault="00C27542" w:rsidP="002B1191">
            <w:pPr>
              <w:spacing w:after="0" w:line="240" w:lineRule="auto"/>
              <w:rPr>
                <w:rFonts w:ascii="Times New Roman" w:hAnsi="Times New Roman"/>
                <w:b/>
                <w:sz w:val="24"/>
                <w:szCs w:val="24"/>
              </w:rPr>
            </w:pPr>
            <w:r w:rsidRPr="00C27542">
              <w:rPr>
                <w:rFonts w:ascii="Times New Roman" w:hAnsi="Times New Roman"/>
                <w:b/>
                <w:sz w:val="24"/>
                <w:szCs w:val="24"/>
              </w:rPr>
              <w:t>Seletuskiri</w:t>
            </w:r>
          </w:p>
        </w:tc>
      </w:tr>
      <w:tr w:rsidR="00C27542" w14:paraId="0F68A9F1" w14:textId="77777777" w:rsidTr="00435C14">
        <w:tc>
          <w:tcPr>
            <w:tcW w:w="9354" w:type="dxa"/>
            <w:gridSpan w:val="3"/>
          </w:tcPr>
          <w:p w14:paraId="1E3C6574" w14:textId="77777777" w:rsidR="00A06B00" w:rsidRPr="00A06B00" w:rsidRDefault="00A06B00" w:rsidP="00A06B00">
            <w:pPr>
              <w:rPr>
                <w:rFonts w:ascii="Times New Roman" w:hAnsi="Times New Roman"/>
                <w:sz w:val="24"/>
                <w:szCs w:val="24"/>
              </w:rPr>
            </w:pPr>
            <w:r w:rsidRPr="00A06B00">
              <w:rPr>
                <w:rFonts w:ascii="Times New Roman" w:hAnsi="Times New Roman"/>
                <w:b/>
                <w:sz w:val="24"/>
                <w:szCs w:val="24"/>
              </w:rPr>
              <w:t>Õigusakti liik:</w:t>
            </w:r>
            <w:r w:rsidRPr="00A06B00">
              <w:rPr>
                <w:rFonts w:ascii="Times New Roman" w:hAnsi="Times New Roman"/>
                <w:i/>
                <w:sz w:val="24"/>
                <w:szCs w:val="24"/>
              </w:rPr>
              <w:br/>
            </w:r>
            <w:r w:rsidRPr="00A06B00">
              <w:rPr>
                <w:rFonts w:ascii="Times New Roman" w:hAnsi="Times New Roman"/>
                <w:iCs/>
                <w:sz w:val="24"/>
                <w:szCs w:val="24"/>
              </w:rPr>
              <w:t xml:space="preserve">määrus </w:t>
            </w:r>
          </w:p>
          <w:p w14:paraId="0E0CD66E" w14:textId="77777777" w:rsidR="00A06B00" w:rsidRPr="00A06B00" w:rsidRDefault="00A06B00" w:rsidP="00A06B00">
            <w:pPr>
              <w:keepNext/>
              <w:keepLines/>
              <w:shd w:val="clear" w:color="auto" w:fill="FFFFFF"/>
              <w:spacing w:after="240"/>
              <w:outlineLvl w:val="0"/>
              <w:rPr>
                <w:rFonts w:ascii="Times New Roman" w:eastAsia="Times New Roman" w:hAnsi="Times New Roman"/>
                <w:b/>
                <w:bCs/>
                <w:kern w:val="36"/>
                <w:sz w:val="24"/>
                <w:szCs w:val="24"/>
                <w:lang w:eastAsia="et-EE"/>
              </w:rPr>
            </w:pPr>
            <w:r w:rsidRPr="00A06B00">
              <w:rPr>
                <w:rFonts w:ascii="Times New Roman" w:eastAsiaTheme="majorEastAsia" w:hAnsi="Times New Roman"/>
                <w:b/>
                <w:sz w:val="24"/>
                <w:szCs w:val="24"/>
              </w:rPr>
              <w:t>Õigusakti pealkiri:</w:t>
            </w:r>
            <w:r w:rsidRPr="00A06B00">
              <w:rPr>
                <w:rFonts w:ascii="Times New Roman" w:eastAsiaTheme="majorEastAsia" w:hAnsi="Times New Roman"/>
                <w:i/>
                <w:sz w:val="24"/>
                <w:szCs w:val="24"/>
              </w:rPr>
              <w:br/>
            </w:r>
            <w:proofErr w:type="spellStart"/>
            <w:r w:rsidRPr="00A06B00">
              <w:rPr>
                <w:rFonts w:ascii="Times New Roman" w:eastAsiaTheme="majorEastAsia" w:hAnsi="Times New Roman"/>
                <w:sz w:val="24"/>
                <w:szCs w:val="24"/>
                <w:shd w:val="clear" w:color="auto" w:fill="FFFFFF"/>
              </w:rPr>
              <w:t>Sotsiaalhoolekandelise</w:t>
            </w:r>
            <w:proofErr w:type="spellEnd"/>
            <w:r w:rsidRPr="00A06B00">
              <w:rPr>
                <w:rFonts w:ascii="Times New Roman" w:eastAsiaTheme="majorEastAsia" w:hAnsi="Times New Roman"/>
                <w:sz w:val="24"/>
                <w:szCs w:val="24"/>
                <w:shd w:val="clear" w:color="auto" w:fill="FFFFFF"/>
              </w:rPr>
              <w:t xml:space="preserve"> abi andmise kord</w:t>
            </w:r>
          </w:p>
          <w:p w14:paraId="1D8AF1C9" w14:textId="77777777" w:rsidR="00A06B00" w:rsidRPr="00A06B00" w:rsidRDefault="00A06B00" w:rsidP="00A06B00">
            <w:pPr>
              <w:rPr>
                <w:rFonts w:ascii="Times New Roman" w:hAnsi="Times New Roman"/>
                <w:sz w:val="24"/>
                <w:szCs w:val="24"/>
              </w:rPr>
            </w:pPr>
            <w:r w:rsidRPr="00A06B00">
              <w:rPr>
                <w:rFonts w:ascii="Times New Roman" w:hAnsi="Times New Roman"/>
                <w:b/>
                <w:sz w:val="24"/>
                <w:szCs w:val="24"/>
              </w:rPr>
              <w:t>Õigusakti algataja:</w:t>
            </w:r>
            <w:r w:rsidRPr="00A06B00">
              <w:rPr>
                <w:rFonts w:ascii="Times New Roman" w:hAnsi="Times New Roman"/>
                <w:i/>
                <w:sz w:val="24"/>
                <w:szCs w:val="24"/>
              </w:rPr>
              <w:br/>
            </w:r>
            <w:r w:rsidRPr="00A06B00">
              <w:rPr>
                <w:rFonts w:ascii="Times New Roman" w:hAnsi="Times New Roman"/>
                <w:iCs/>
                <w:sz w:val="24"/>
                <w:szCs w:val="24"/>
              </w:rPr>
              <w:t>Tapa Vallavalitsuse haridus-ja sotsiaalosakond</w:t>
            </w:r>
          </w:p>
          <w:p w14:paraId="766A6BDB" w14:textId="77777777" w:rsidR="00A06B00" w:rsidRPr="00A06B00" w:rsidRDefault="00A06B00" w:rsidP="00A06B00">
            <w:pPr>
              <w:spacing w:after="0" w:line="240" w:lineRule="auto"/>
              <w:rPr>
                <w:rFonts w:ascii="Times New Roman" w:hAnsi="Times New Roman"/>
                <w:sz w:val="24"/>
                <w:szCs w:val="24"/>
              </w:rPr>
            </w:pPr>
            <w:r w:rsidRPr="00A06B00">
              <w:rPr>
                <w:rFonts w:ascii="Times New Roman" w:hAnsi="Times New Roman"/>
                <w:b/>
                <w:sz w:val="24"/>
                <w:szCs w:val="24"/>
              </w:rPr>
              <w:t>Eelnõu ja seletuskirja koostaja(d):</w:t>
            </w:r>
            <w:r w:rsidRPr="00A06B00">
              <w:rPr>
                <w:rFonts w:ascii="Times New Roman" w:hAnsi="Times New Roman"/>
                <w:i/>
                <w:sz w:val="24"/>
                <w:szCs w:val="24"/>
              </w:rPr>
              <w:br/>
            </w:r>
            <w:r w:rsidRPr="00A06B00">
              <w:rPr>
                <w:rFonts w:ascii="Times New Roman" w:hAnsi="Times New Roman"/>
                <w:iCs/>
                <w:sz w:val="24"/>
                <w:szCs w:val="24"/>
              </w:rPr>
              <w:t xml:space="preserve">Ene </w:t>
            </w:r>
            <w:proofErr w:type="spellStart"/>
            <w:r w:rsidRPr="00A06B00">
              <w:rPr>
                <w:rFonts w:ascii="Times New Roman" w:hAnsi="Times New Roman"/>
                <w:iCs/>
                <w:sz w:val="24"/>
                <w:szCs w:val="24"/>
              </w:rPr>
              <w:t>Augasmägi</w:t>
            </w:r>
            <w:proofErr w:type="spellEnd"/>
            <w:r w:rsidRPr="00A06B00">
              <w:rPr>
                <w:rFonts w:ascii="Times New Roman" w:hAnsi="Times New Roman"/>
                <w:iCs/>
                <w:sz w:val="24"/>
                <w:szCs w:val="24"/>
              </w:rPr>
              <w:t>, abivallavanem</w:t>
            </w:r>
          </w:p>
          <w:p w14:paraId="6BB8A778" w14:textId="77777777" w:rsidR="00A06B00" w:rsidRPr="00A06B00" w:rsidRDefault="00A06B00" w:rsidP="00A06B00">
            <w:pPr>
              <w:spacing w:after="0" w:line="240" w:lineRule="auto"/>
              <w:jc w:val="both"/>
              <w:rPr>
                <w:rFonts w:ascii="Times New Roman" w:hAnsi="Times New Roman"/>
                <w:sz w:val="24"/>
                <w:szCs w:val="24"/>
              </w:rPr>
            </w:pPr>
            <w:r w:rsidRPr="00A06B00">
              <w:rPr>
                <w:rFonts w:ascii="Times New Roman" w:hAnsi="Times New Roman"/>
                <w:sz w:val="24"/>
                <w:szCs w:val="24"/>
              </w:rPr>
              <w:t>Martin Kesamaa, sotsiaalhoolekande juhtivspetsialist</w:t>
            </w:r>
          </w:p>
          <w:p w14:paraId="25FD8AA0" w14:textId="77777777" w:rsidR="00A06B00" w:rsidRPr="00A06B00" w:rsidRDefault="00A06B00" w:rsidP="00A06B00">
            <w:pPr>
              <w:keepNext/>
              <w:keepLines/>
              <w:spacing w:before="200" w:after="0"/>
              <w:jc w:val="both"/>
              <w:outlineLvl w:val="1"/>
              <w:rPr>
                <w:rFonts w:ascii="Times New Roman" w:eastAsiaTheme="majorEastAsia" w:hAnsi="Times New Roman"/>
                <w:b/>
                <w:bCs/>
                <w:sz w:val="24"/>
                <w:szCs w:val="24"/>
              </w:rPr>
            </w:pPr>
            <w:r w:rsidRPr="00A06B00">
              <w:rPr>
                <w:rFonts w:ascii="Times New Roman" w:eastAsiaTheme="majorEastAsia" w:hAnsi="Times New Roman"/>
                <w:b/>
                <w:bCs/>
                <w:sz w:val="24"/>
                <w:szCs w:val="24"/>
              </w:rPr>
              <w:t>1. Eelnõu õiguslik alus</w:t>
            </w:r>
          </w:p>
          <w:p w14:paraId="0ABBE27C" w14:textId="77777777" w:rsidR="00A06B00" w:rsidRPr="00A06B00" w:rsidRDefault="00A06B00" w:rsidP="00A06B00">
            <w:pPr>
              <w:shd w:val="clear" w:color="auto" w:fill="FFFFFF"/>
              <w:spacing w:before="120" w:after="0" w:line="240" w:lineRule="auto"/>
              <w:jc w:val="both"/>
              <w:rPr>
                <w:rFonts w:ascii="Times New Roman" w:eastAsia="Times New Roman" w:hAnsi="Times New Roman"/>
                <w:color w:val="202020"/>
                <w:sz w:val="24"/>
                <w:szCs w:val="24"/>
                <w:lang w:eastAsia="et-EE"/>
              </w:rPr>
            </w:pPr>
            <w:r w:rsidRPr="00A06B00">
              <w:rPr>
                <w:rFonts w:ascii="Times New Roman" w:eastAsia="Times New Roman" w:hAnsi="Times New Roman"/>
                <w:color w:val="202020"/>
                <w:sz w:val="24"/>
                <w:szCs w:val="24"/>
                <w:lang w:eastAsia="et-EE"/>
              </w:rPr>
              <w:t>Määrus kehtestatakse kohaliku omavalitsuse korralduse seaduse § 22 lõike 1 punkti 5 ning sotsiaalhoolekande seaduse § 14 alusel.</w:t>
            </w:r>
          </w:p>
          <w:p w14:paraId="64EC7806" w14:textId="77777777" w:rsidR="00A06B00" w:rsidRPr="00A06B00" w:rsidRDefault="00A06B00" w:rsidP="00A06B00">
            <w:pPr>
              <w:keepNext/>
              <w:keepLines/>
              <w:spacing w:before="200" w:after="0"/>
              <w:jc w:val="both"/>
              <w:outlineLvl w:val="1"/>
              <w:rPr>
                <w:rFonts w:ascii="Times New Roman" w:eastAsiaTheme="majorEastAsia" w:hAnsi="Times New Roman"/>
                <w:b/>
                <w:bCs/>
                <w:sz w:val="24"/>
                <w:szCs w:val="24"/>
              </w:rPr>
            </w:pPr>
            <w:r w:rsidRPr="00A06B00">
              <w:rPr>
                <w:rFonts w:ascii="Times New Roman" w:eastAsiaTheme="majorEastAsia" w:hAnsi="Times New Roman"/>
                <w:b/>
                <w:bCs/>
                <w:sz w:val="24"/>
                <w:szCs w:val="24"/>
              </w:rPr>
              <w:t>2. Eelnõu eesmärk ja algatamise põhjendus</w:t>
            </w:r>
          </w:p>
          <w:p w14:paraId="5EC57B3C" w14:textId="25785436" w:rsidR="00A06B00" w:rsidRPr="00A06B00" w:rsidRDefault="00A06B00" w:rsidP="00A06B00">
            <w:pPr>
              <w:keepNext/>
              <w:keepLines/>
              <w:spacing w:before="200" w:after="0"/>
              <w:jc w:val="both"/>
              <w:outlineLvl w:val="1"/>
              <w:rPr>
                <w:rFonts w:ascii="Times New Roman" w:eastAsia="Times New Roman" w:hAnsi="Times New Roman"/>
                <w:color w:val="202020"/>
                <w:sz w:val="24"/>
                <w:szCs w:val="24"/>
                <w:lang w:val="fi-FI" w:eastAsia="et-EE"/>
              </w:rPr>
            </w:pPr>
            <w:r w:rsidRPr="00A06B00">
              <w:rPr>
                <w:rFonts w:ascii="Times New Roman" w:eastAsiaTheme="majorEastAsia" w:hAnsi="Times New Roman"/>
                <w:sz w:val="24"/>
                <w:szCs w:val="24"/>
              </w:rPr>
              <w:t xml:space="preserve">Määruse eesmärk on </w:t>
            </w:r>
            <w:r w:rsidRPr="00A06B00">
              <w:rPr>
                <w:rFonts w:ascii="Times New Roman" w:eastAsia="Times New Roman" w:hAnsi="Times New Roman"/>
                <w:color w:val="202020"/>
                <w:sz w:val="24"/>
                <w:szCs w:val="24"/>
                <w:lang w:eastAsia="et-EE"/>
              </w:rPr>
              <w:t>reguleerida Tapa valla eelarvest ja riigieelarvest vallale sotsiaalhoolekande abi osutamise toetuseks eraldatud vahenditest makstavate sotsiaaltoetuste taotlemise, määramise ja maksmise ning Tapa vallas osutatavate või korraldatavate sotsiaalteenuste taotlemise ja osutamise kord. Täna kehti</w:t>
            </w:r>
            <w:r w:rsidR="0043010E">
              <w:rPr>
                <w:rFonts w:ascii="Times New Roman" w:eastAsia="Times New Roman" w:hAnsi="Times New Roman"/>
                <w:color w:val="202020"/>
                <w:sz w:val="24"/>
                <w:szCs w:val="24"/>
                <w:lang w:eastAsia="et-EE"/>
              </w:rPr>
              <w:t>b</w:t>
            </w:r>
            <w:r w:rsidRPr="00A06B00">
              <w:rPr>
                <w:rFonts w:ascii="Times New Roman" w:eastAsia="Times New Roman" w:hAnsi="Times New Roman"/>
                <w:color w:val="202020"/>
                <w:sz w:val="24"/>
                <w:szCs w:val="24"/>
                <w:lang w:eastAsia="et-EE"/>
              </w:rPr>
              <w:t xml:space="preserve"> Tapa </w:t>
            </w:r>
            <w:r w:rsidR="0043010E">
              <w:rPr>
                <w:rFonts w:ascii="Times New Roman" w:eastAsia="Times New Roman" w:hAnsi="Times New Roman"/>
                <w:color w:val="202020"/>
                <w:sz w:val="24"/>
                <w:szCs w:val="24"/>
                <w:lang w:eastAsia="et-EE"/>
              </w:rPr>
              <w:t>v</w:t>
            </w:r>
            <w:r w:rsidRPr="00A06B00">
              <w:rPr>
                <w:rFonts w:ascii="Times New Roman" w:eastAsia="Times New Roman" w:hAnsi="Times New Roman"/>
                <w:color w:val="202020"/>
                <w:sz w:val="24"/>
                <w:szCs w:val="24"/>
                <w:lang w:eastAsia="et-EE"/>
              </w:rPr>
              <w:t xml:space="preserve">allavolikogu </w:t>
            </w:r>
            <w:r w:rsidRPr="00A06B00">
              <w:rPr>
                <w:rFonts w:ascii="Times New Roman" w:eastAsiaTheme="majorEastAsia" w:hAnsi="Times New Roman"/>
                <w:color w:val="202020"/>
                <w:sz w:val="24"/>
                <w:szCs w:val="24"/>
                <w:shd w:val="clear" w:color="auto" w:fill="FFFFFF"/>
              </w:rPr>
              <w:t>13.06.2024 määrus  nr 43 „</w:t>
            </w:r>
            <w:proofErr w:type="spellStart"/>
            <w:r w:rsidRPr="00A06B00">
              <w:rPr>
                <w:rFonts w:ascii="Times New Roman" w:eastAsiaTheme="majorEastAsia" w:hAnsi="Times New Roman"/>
                <w:color w:val="202020"/>
                <w:sz w:val="24"/>
                <w:szCs w:val="24"/>
                <w:shd w:val="clear" w:color="auto" w:fill="FFFFFF"/>
              </w:rPr>
              <w:t>Sotsiaalhoolekandelise</w:t>
            </w:r>
            <w:proofErr w:type="spellEnd"/>
            <w:r w:rsidRPr="00A06B00">
              <w:rPr>
                <w:rFonts w:ascii="Times New Roman" w:eastAsiaTheme="majorEastAsia" w:hAnsi="Times New Roman"/>
                <w:color w:val="202020"/>
                <w:sz w:val="24"/>
                <w:szCs w:val="24"/>
                <w:shd w:val="clear" w:color="auto" w:fill="FFFFFF"/>
              </w:rPr>
              <w:t xml:space="preserve"> abi andmise kord“ (muudetud </w:t>
            </w:r>
            <w:r w:rsidRPr="00A06B00">
              <w:rPr>
                <w:rFonts w:ascii="Times New Roman" w:eastAsiaTheme="majorEastAsia" w:hAnsi="Times New Roman"/>
                <w:color w:val="202020"/>
                <w:sz w:val="24"/>
                <w:szCs w:val="24"/>
                <w:shd w:val="clear" w:color="auto" w:fill="FFFFFF"/>
                <w:lang w:val="fi-FI"/>
              </w:rPr>
              <w:t xml:space="preserve">28.08.2025 </w:t>
            </w:r>
            <w:proofErr w:type="spellStart"/>
            <w:r w:rsidRPr="00A06B00">
              <w:rPr>
                <w:rFonts w:ascii="Times New Roman" w:eastAsiaTheme="majorEastAsia" w:hAnsi="Times New Roman"/>
                <w:color w:val="202020"/>
                <w:sz w:val="24"/>
                <w:szCs w:val="24"/>
                <w:shd w:val="clear" w:color="auto" w:fill="FFFFFF"/>
                <w:lang w:val="fi-FI"/>
              </w:rPr>
              <w:t>vallavolikogus</w:t>
            </w:r>
            <w:proofErr w:type="spellEnd"/>
            <w:r w:rsidRPr="00A06B00">
              <w:rPr>
                <w:rFonts w:ascii="Times New Roman" w:eastAsiaTheme="majorEastAsia" w:hAnsi="Times New Roman"/>
                <w:color w:val="202020"/>
                <w:sz w:val="24"/>
                <w:szCs w:val="24"/>
                <w:shd w:val="clear" w:color="auto" w:fill="FFFFFF"/>
                <w:lang w:val="fi-FI"/>
              </w:rPr>
              <w:t xml:space="preserve">) on </w:t>
            </w:r>
            <w:proofErr w:type="spellStart"/>
            <w:r w:rsidRPr="00A06B00">
              <w:rPr>
                <w:rFonts w:ascii="Times New Roman" w:eastAsiaTheme="majorEastAsia" w:hAnsi="Times New Roman"/>
                <w:color w:val="202020"/>
                <w:sz w:val="24"/>
                <w:szCs w:val="24"/>
                <w:shd w:val="clear" w:color="auto" w:fill="FFFFFF"/>
                <w:lang w:val="fi-FI"/>
              </w:rPr>
              <w:t>igapäevane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töödokument</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teenistujale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kuid</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olulisem</w:t>
            </w:r>
            <w:proofErr w:type="spellEnd"/>
            <w:r w:rsidRPr="00A06B00">
              <w:rPr>
                <w:rFonts w:ascii="Times New Roman" w:eastAsiaTheme="majorEastAsia" w:hAnsi="Times New Roman"/>
                <w:color w:val="202020"/>
                <w:sz w:val="24"/>
                <w:szCs w:val="24"/>
                <w:shd w:val="clear" w:color="auto" w:fill="FFFFFF"/>
                <w:lang w:val="fi-FI"/>
              </w:rPr>
              <w:t xml:space="preserve"> on, et </w:t>
            </w:r>
            <w:proofErr w:type="spellStart"/>
            <w:r w:rsidRPr="00A06B00">
              <w:rPr>
                <w:rFonts w:ascii="Times New Roman" w:eastAsiaTheme="majorEastAsia" w:hAnsi="Times New Roman"/>
                <w:color w:val="202020"/>
                <w:sz w:val="24"/>
                <w:szCs w:val="24"/>
                <w:shd w:val="clear" w:color="auto" w:fill="FFFFFF"/>
                <w:lang w:val="fi-FI"/>
              </w:rPr>
              <w:t>abivajaja</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mõistaks</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määruse</w:t>
            </w:r>
            <w:proofErr w:type="spellEnd"/>
            <w:r w:rsidRPr="00A06B00">
              <w:rPr>
                <w:rFonts w:ascii="Times New Roman" w:eastAsiaTheme="majorEastAsia" w:hAnsi="Times New Roman"/>
                <w:color w:val="202020"/>
                <w:sz w:val="24"/>
                <w:szCs w:val="24"/>
                <w:shd w:val="clear" w:color="auto" w:fill="FFFFFF"/>
                <w:lang w:val="fi-FI"/>
              </w:rPr>
              <w:t xml:space="preserve"> sisu. </w:t>
            </w:r>
            <w:proofErr w:type="spellStart"/>
            <w:r w:rsidRPr="00A06B00">
              <w:rPr>
                <w:rFonts w:ascii="Times New Roman" w:eastAsiaTheme="majorEastAsia" w:hAnsi="Times New Roman"/>
                <w:color w:val="202020"/>
                <w:sz w:val="24"/>
                <w:szCs w:val="24"/>
                <w:shd w:val="clear" w:color="auto" w:fill="FFFFFF"/>
                <w:lang w:val="fi-FI"/>
              </w:rPr>
              <w:t>Lähtuvalt</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eeltoodust</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võetakse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antud</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määrusest</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välja</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sissetulekust</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mittesõltuvad</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toetused</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sest</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need</w:t>
            </w:r>
            <w:proofErr w:type="spellEnd"/>
            <w:r w:rsidRPr="00A06B00">
              <w:rPr>
                <w:rFonts w:ascii="Times New Roman" w:eastAsiaTheme="majorEastAsia" w:hAnsi="Times New Roman"/>
                <w:color w:val="202020"/>
                <w:sz w:val="24"/>
                <w:szCs w:val="24"/>
                <w:shd w:val="clear" w:color="auto" w:fill="FFFFFF"/>
                <w:lang w:val="fi-FI"/>
              </w:rPr>
              <w:t xml:space="preserve"> ei ole </w:t>
            </w:r>
            <w:proofErr w:type="spellStart"/>
            <w:r w:rsidRPr="00A06B00">
              <w:rPr>
                <w:rFonts w:ascii="Times New Roman" w:eastAsiaTheme="majorEastAsia" w:hAnsi="Times New Roman"/>
                <w:color w:val="202020"/>
                <w:sz w:val="24"/>
                <w:szCs w:val="24"/>
                <w:shd w:val="clear" w:color="auto" w:fill="FFFFFF"/>
                <w:lang w:val="fi-FI"/>
              </w:rPr>
              <w:t>otsesed</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sotsiaaltoetused</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Samuti</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lisatakse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samasse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määrusesse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toetuste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maksmise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piirmäärad</w:t>
            </w:r>
            <w:proofErr w:type="spellEnd"/>
            <w:r w:rsidRPr="00A06B00">
              <w:rPr>
                <w:rFonts w:ascii="Times New Roman" w:eastAsiaTheme="majorEastAsia" w:hAnsi="Times New Roman"/>
                <w:color w:val="202020"/>
                <w:sz w:val="24"/>
                <w:szCs w:val="24"/>
                <w:shd w:val="clear" w:color="auto" w:fill="FFFFFF"/>
                <w:lang w:val="fi-FI"/>
              </w:rPr>
              <w:t xml:space="preserve">, et </w:t>
            </w:r>
            <w:proofErr w:type="spellStart"/>
            <w:r w:rsidRPr="00A06B00">
              <w:rPr>
                <w:rFonts w:ascii="Times New Roman" w:eastAsiaTheme="majorEastAsia" w:hAnsi="Times New Roman"/>
                <w:color w:val="202020"/>
                <w:sz w:val="24"/>
                <w:szCs w:val="24"/>
                <w:shd w:val="clear" w:color="auto" w:fill="FFFFFF"/>
                <w:lang w:val="fi-FI"/>
              </w:rPr>
              <w:t>abivajajal</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oleks</w:t>
            </w:r>
            <w:proofErr w:type="spellEnd"/>
            <w:r w:rsidRPr="00A06B00">
              <w:rPr>
                <w:rFonts w:ascii="Times New Roman" w:eastAsiaTheme="majorEastAsia" w:hAnsi="Times New Roman"/>
                <w:color w:val="202020"/>
                <w:sz w:val="24"/>
                <w:szCs w:val="24"/>
                <w:shd w:val="clear" w:color="auto" w:fill="FFFFFF"/>
                <w:lang w:val="fi-FI"/>
              </w:rPr>
              <w:t xml:space="preserve"> info </w:t>
            </w:r>
            <w:proofErr w:type="spellStart"/>
            <w:r w:rsidRPr="00A06B00">
              <w:rPr>
                <w:rFonts w:ascii="Times New Roman" w:eastAsiaTheme="majorEastAsia" w:hAnsi="Times New Roman"/>
                <w:color w:val="202020"/>
                <w:sz w:val="24"/>
                <w:szCs w:val="24"/>
                <w:shd w:val="clear" w:color="auto" w:fill="FFFFFF"/>
                <w:lang w:val="fi-FI"/>
              </w:rPr>
              <w:t>ühes</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dokumendis</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Täiendavalt</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täpsustatakse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mõnes</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paragra</w:t>
            </w:r>
            <w:r w:rsidR="00EF3417">
              <w:rPr>
                <w:rFonts w:ascii="Times New Roman" w:eastAsiaTheme="majorEastAsia" w:hAnsi="Times New Roman"/>
                <w:color w:val="202020"/>
                <w:sz w:val="24"/>
                <w:szCs w:val="24"/>
                <w:shd w:val="clear" w:color="auto" w:fill="FFFFFF"/>
                <w:lang w:val="fi-FI"/>
              </w:rPr>
              <w:t>hv</w:t>
            </w:r>
            <w:r w:rsidRPr="00A06B00">
              <w:rPr>
                <w:rFonts w:ascii="Times New Roman" w:eastAsiaTheme="majorEastAsia" w:hAnsi="Times New Roman"/>
                <w:color w:val="202020"/>
                <w:sz w:val="24"/>
                <w:szCs w:val="24"/>
                <w:shd w:val="clear" w:color="auto" w:fill="FFFFFF"/>
                <w:lang w:val="fi-FI"/>
              </w:rPr>
              <w:t>is</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sõnastust</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selgemaks</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t>eesmärgiga</w:t>
            </w:r>
            <w:proofErr w:type="spellEnd"/>
            <w:r w:rsidRPr="00A06B00">
              <w:rPr>
                <w:rFonts w:ascii="Times New Roman" w:eastAsiaTheme="majorEastAsia" w:hAnsi="Times New Roman"/>
                <w:color w:val="202020"/>
                <w:sz w:val="24"/>
                <w:szCs w:val="24"/>
                <w:shd w:val="clear" w:color="auto" w:fill="FFFFFF"/>
                <w:lang w:val="fi-FI"/>
              </w:rPr>
              <w:t xml:space="preserve">, et </w:t>
            </w:r>
            <w:proofErr w:type="spellStart"/>
            <w:r w:rsidRPr="00A06B00">
              <w:rPr>
                <w:rFonts w:ascii="Times New Roman" w:eastAsiaTheme="majorEastAsia" w:hAnsi="Times New Roman"/>
                <w:color w:val="202020"/>
                <w:sz w:val="24"/>
                <w:szCs w:val="24"/>
                <w:shd w:val="clear" w:color="auto" w:fill="FFFFFF"/>
                <w:lang w:val="fi-FI"/>
              </w:rPr>
              <w:t>abivajajale</w:t>
            </w:r>
            <w:proofErr w:type="spellEnd"/>
            <w:r w:rsidRPr="00A06B00">
              <w:rPr>
                <w:rFonts w:ascii="Times New Roman" w:eastAsiaTheme="majorEastAsia" w:hAnsi="Times New Roman"/>
                <w:color w:val="202020"/>
                <w:sz w:val="24"/>
                <w:szCs w:val="24"/>
                <w:shd w:val="clear" w:color="auto" w:fill="FFFFFF"/>
                <w:lang w:val="fi-FI"/>
              </w:rPr>
              <w:t xml:space="preserve"> </w:t>
            </w:r>
            <w:proofErr w:type="spellStart"/>
            <w:r w:rsidRPr="00A06B00">
              <w:rPr>
                <w:rFonts w:ascii="Times New Roman" w:eastAsiaTheme="majorEastAsia" w:hAnsi="Times New Roman"/>
                <w:color w:val="202020"/>
                <w:sz w:val="24"/>
                <w:szCs w:val="24"/>
                <w:shd w:val="clear" w:color="auto" w:fill="FFFFFF"/>
                <w:lang w:val="fi-FI"/>
              </w:rPr>
              <w:lastRenderedPageBreak/>
              <w:t>oleks</w:t>
            </w:r>
            <w:proofErr w:type="spellEnd"/>
            <w:r w:rsidRPr="00A06B00">
              <w:rPr>
                <w:rFonts w:ascii="Times New Roman" w:eastAsiaTheme="majorEastAsia" w:hAnsi="Times New Roman"/>
                <w:color w:val="202020"/>
                <w:sz w:val="24"/>
                <w:szCs w:val="24"/>
                <w:shd w:val="clear" w:color="auto" w:fill="FFFFFF"/>
                <w:lang w:val="fi-FI"/>
              </w:rPr>
              <w:t xml:space="preserve"> info </w:t>
            </w:r>
            <w:proofErr w:type="spellStart"/>
            <w:r w:rsidRPr="00A06B00">
              <w:rPr>
                <w:rFonts w:ascii="Times New Roman" w:eastAsiaTheme="majorEastAsia" w:hAnsi="Times New Roman"/>
                <w:color w:val="202020"/>
                <w:sz w:val="24"/>
                <w:szCs w:val="24"/>
                <w:shd w:val="clear" w:color="auto" w:fill="FFFFFF"/>
                <w:lang w:val="fi-FI"/>
              </w:rPr>
              <w:t>arusaadavam</w:t>
            </w:r>
            <w:proofErr w:type="spellEnd"/>
            <w:r w:rsidRPr="00A06B00">
              <w:rPr>
                <w:rFonts w:ascii="Times New Roman" w:eastAsiaTheme="majorEastAsia" w:hAnsi="Times New Roman"/>
                <w:color w:val="202020"/>
                <w:sz w:val="24"/>
                <w:szCs w:val="24"/>
                <w:shd w:val="clear" w:color="auto" w:fill="FFFFFF"/>
                <w:lang w:val="fi-FI"/>
              </w:rPr>
              <w:t>.</w:t>
            </w:r>
          </w:p>
          <w:p w14:paraId="59158CB4" w14:textId="77777777" w:rsidR="00A06B00" w:rsidRPr="00A06B00" w:rsidRDefault="00A06B00" w:rsidP="00A06B00">
            <w:pPr>
              <w:keepNext/>
              <w:keepLines/>
              <w:spacing w:before="200" w:after="0"/>
              <w:jc w:val="both"/>
              <w:outlineLvl w:val="1"/>
              <w:rPr>
                <w:rFonts w:ascii="Times New Roman" w:eastAsia="Times New Roman" w:hAnsi="Times New Roman"/>
                <w:b/>
                <w:bCs/>
                <w:sz w:val="24"/>
                <w:szCs w:val="24"/>
              </w:rPr>
            </w:pPr>
          </w:p>
          <w:p w14:paraId="2AC3C26A" w14:textId="77777777" w:rsidR="00A06B00" w:rsidRPr="00A06B00" w:rsidRDefault="00A06B00" w:rsidP="00A06B00">
            <w:pPr>
              <w:keepNext/>
              <w:keepLines/>
              <w:spacing w:before="200" w:after="0"/>
              <w:jc w:val="both"/>
              <w:outlineLvl w:val="1"/>
              <w:rPr>
                <w:rFonts w:ascii="Times New Roman" w:eastAsiaTheme="majorEastAsia" w:hAnsi="Times New Roman"/>
                <w:b/>
                <w:bCs/>
                <w:sz w:val="24"/>
                <w:szCs w:val="24"/>
              </w:rPr>
            </w:pPr>
            <w:r w:rsidRPr="00A06B00">
              <w:rPr>
                <w:rFonts w:ascii="Times New Roman" w:eastAsiaTheme="majorEastAsia" w:hAnsi="Times New Roman"/>
                <w:b/>
                <w:bCs/>
                <w:sz w:val="24"/>
                <w:szCs w:val="24"/>
              </w:rPr>
              <w:t>3. Eelnõu sisu ja olulisemad muudatused</w:t>
            </w:r>
          </w:p>
          <w:p w14:paraId="33061B00" w14:textId="77777777"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 xml:space="preserve">Antud  määrusega  reguleeritakse sissetulekust sõltuvad toetused, mida  maksab Tapa vald oma elanikele. Samuti on reguleeritud sotsiaalteenuste osutamine Tapa vallas. </w:t>
            </w:r>
          </w:p>
          <w:p w14:paraId="0C469536" w14:textId="7866853E"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Antud eelnõust on võetud välja sissetulekust mittesõltuvad toetused (sünnitoetus, ranitsatoetus, eaka sünnipäevatoetus ja matusetoetus) ja need reguleeri</w:t>
            </w:r>
            <w:r w:rsidR="00EF3417">
              <w:rPr>
                <w:rFonts w:ascii="Times New Roman" w:hAnsi="Times New Roman"/>
                <w:sz w:val="24"/>
                <w:szCs w:val="24"/>
              </w:rPr>
              <w:t xml:space="preserve">takse </w:t>
            </w:r>
            <w:r w:rsidRPr="00A06B00">
              <w:rPr>
                <w:rFonts w:ascii="Times New Roman" w:hAnsi="Times New Roman"/>
                <w:sz w:val="24"/>
                <w:szCs w:val="24"/>
              </w:rPr>
              <w:t xml:space="preserve">eraldi määrusega. </w:t>
            </w:r>
          </w:p>
          <w:p w14:paraId="734E7953" w14:textId="0EB7FFD8"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Võrreldes hetkel kehtiva määrusega viiakse sisse alljärgneva</w:t>
            </w:r>
            <w:r w:rsidR="0088438A">
              <w:rPr>
                <w:rFonts w:ascii="Times New Roman" w:hAnsi="Times New Roman"/>
                <w:sz w:val="24"/>
                <w:szCs w:val="24"/>
              </w:rPr>
              <w:t>d</w:t>
            </w:r>
            <w:r w:rsidRPr="00A06B00">
              <w:rPr>
                <w:rFonts w:ascii="Times New Roman" w:hAnsi="Times New Roman"/>
                <w:sz w:val="24"/>
                <w:szCs w:val="24"/>
              </w:rPr>
              <w:t xml:space="preserve"> täiendavad muudatused</w:t>
            </w:r>
            <w:r w:rsidR="0088438A">
              <w:rPr>
                <w:rFonts w:ascii="Times New Roman" w:hAnsi="Times New Roman"/>
                <w:sz w:val="24"/>
                <w:szCs w:val="24"/>
              </w:rPr>
              <w:t>:</w:t>
            </w:r>
          </w:p>
          <w:tbl>
            <w:tblPr>
              <w:tblStyle w:val="Kontuurtabel"/>
              <w:tblW w:w="0" w:type="auto"/>
              <w:tblLook w:val="04A0" w:firstRow="1" w:lastRow="0" w:firstColumn="1" w:lastColumn="0" w:noHBand="0" w:noVBand="1"/>
            </w:tblPr>
            <w:tblGrid>
              <w:gridCol w:w="3042"/>
              <w:gridCol w:w="3043"/>
              <w:gridCol w:w="3043"/>
            </w:tblGrid>
            <w:tr w:rsidR="00A06B00" w:rsidRPr="00A06B00" w14:paraId="38EB60B5" w14:textId="77777777" w:rsidTr="00ED2801">
              <w:tc>
                <w:tcPr>
                  <w:tcW w:w="3042" w:type="dxa"/>
                </w:tcPr>
                <w:p w14:paraId="24916AAD" w14:textId="77777777"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Hetkel kehtivas määruses</w:t>
                  </w:r>
                </w:p>
              </w:tc>
              <w:tc>
                <w:tcPr>
                  <w:tcW w:w="3043" w:type="dxa"/>
                </w:tcPr>
                <w:p w14:paraId="79B63CB2" w14:textId="77777777"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Eelnõus ettepanek</w:t>
                  </w:r>
                </w:p>
              </w:tc>
              <w:tc>
                <w:tcPr>
                  <w:tcW w:w="3043" w:type="dxa"/>
                </w:tcPr>
                <w:p w14:paraId="5F436E4D" w14:textId="77777777"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Kommentaar</w:t>
                  </w:r>
                </w:p>
              </w:tc>
            </w:tr>
            <w:tr w:rsidR="00A06B00" w:rsidRPr="00A06B00" w14:paraId="184CDBC5" w14:textId="77777777" w:rsidTr="00ED2801">
              <w:tc>
                <w:tcPr>
                  <w:tcW w:w="3042" w:type="dxa"/>
                </w:tcPr>
                <w:p w14:paraId="38E9C656" w14:textId="77777777" w:rsidR="00A06B00" w:rsidRPr="00A06B00" w:rsidRDefault="00A06B00" w:rsidP="00A06B00">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A06B00">
                    <w:rPr>
                      <w:rFonts w:ascii="Times New Roman" w:eastAsia="Times New Roman" w:hAnsi="Times New Roman"/>
                      <w:b/>
                      <w:bCs/>
                      <w:color w:val="000000"/>
                      <w:sz w:val="24"/>
                      <w:szCs w:val="24"/>
                      <w:bdr w:val="none" w:sz="0" w:space="0" w:color="auto" w:frame="1"/>
                      <w:lang w:eastAsia="et-EE"/>
                    </w:rPr>
                    <w:t>§ 4. </w:t>
                  </w:r>
                  <w:r w:rsidRPr="00A06B00">
                    <w:rPr>
                      <w:rFonts w:ascii="Times New Roman" w:eastAsia="Times New Roman" w:hAnsi="Times New Roman"/>
                      <w:b/>
                      <w:bCs/>
                      <w:color w:val="0061AA"/>
                      <w:sz w:val="24"/>
                      <w:szCs w:val="24"/>
                      <w:bdr w:val="none" w:sz="0" w:space="0" w:color="auto" w:frame="1"/>
                      <w:lang w:eastAsia="et-EE"/>
                    </w:rPr>
                    <w:t>  </w:t>
                  </w:r>
                  <w:r w:rsidRPr="00A06B00">
                    <w:rPr>
                      <w:rFonts w:ascii="Times New Roman" w:eastAsia="Times New Roman" w:hAnsi="Times New Roman"/>
                      <w:b/>
                      <w:bCs/>
                      <w:color w:val="000000"/>
                      <w:sz w:val="24"/>
                      <w:szCs w:val="24"/>
                      <w:lang w:eastAsia="et-EE"/>
                    </w:rPr>
                    <w:t>Rahastamine</w:t>
                  </w:r>
                </w:p>
                <w:p w14:paraId="7B6AAF20" w14:textId="77777777" w:rsidR="00A06B00" w:rsidRPr="00A06B00" w:rsidRDefault="00A06B00" w:rsidP="00A06B00">
                  <w:pPr>
                    <w:jc w:val="both"/>
                    <w:rPr>
                      <w:rFonts w:ascii="Times New Roman" w:hAnsi="Times New Roman"/>
                      <w:sz w:val="24"/>
                      <w:szCs w:val="24"/>
                    </w:rPr>
                  </w:pPr>
                  <w:r w:rsidRPr="00A06B00">
                    <w:rPr>
                      <w:rFonts w:ascii="Times New Roman" w:eastAsia="Times New Roman" w:hAnsi="Times New Roman"/>
                      <w:color w:val="0061AA"/>
                      <w:sz w:val="24"/>
                      <w:szCs w:val="24"/>
                      <w:bdr w:val="none" w:sz="0" w:space="0" w:color="auto" w:frame="1"/>
                      <w:lang w:eastAsia="et-EE"/>
                    </w:rPr>
                    <w:t>  </w:t>
                  </w:r>
                  <w:r w:rsidRPr="00A06B00">
                    <w:rPr>
                      <w:rFonts w:ascii="Times New Roman" w:eastAsia="Times New Roman" w:hAnsi="Times New Roman"/>
                      <w:color w:val="202020"/>
                      <w:sz w:val="24"/>
                      <w:szCs w:val="24"/>
                      <w:lang w:eastAsia="et-EE"/>
                    </w:rPr>
                    <w:t>(3) Isik, kes kasutab sotsiaaltranspordi teenust, suure hooldus- ja abivajadusega lapse hoiu teenust, isikliku abistaja teenust, eluaseme- või koduteenust, tasub saadud teenuse eest osaliselt ise. Vallavalitsusel on õigus kehtestada teenuse eest tasumise piirmäär, mille eest tasub vald, selle ületava summa eest tasub teenusesaaja</w:t>
                  </w:r>
                </w:p>
              </w:tc>
              <w:tc>
                <w:tcPr>
                  <w:tcW w:w="3043" w:type="dxa"/>
                </w:tcPr>
                <w:p w14:paraId="46CD4F51" w14:textId="77777777" w:rsidR="00A06B00" w:rsidRPr="00A06B00" w:rsidRDefault="00A06B00" w:rsidP="00A06B00">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A06B00">
                    <w:rPr>
                      <w:rFonts w:ascii="Times New Roman" w:eastAsia="Times New Roman" w:hAnsi="Times New Roman"/>
                      <w:b/>
                      <w:bCs/>
                      <w:color w:val="000000"/>
                      <w:sz w:val="24"/>
                      <w:szCs w:val="24"/>
                      <w:bdr w:val="none" w:sz="0" w:space="0" w:color="auto" w:frame="1"/>
                      <w:lang w:eastAsia="et-EE"/>
                    </w:rPr>
                    <w:t>§ 4. </w:t>
                  </w:r>
                  <w:r w:rsidRPr="00A06B00">
                    <w:rPr>
                      <w:rFonts w:ascii="Times New Roman" w:eastAsia="Times New Roman" w:hAnsi="Times New Roman"/>
                      <w:b/>
                      <w:bCs/>
                      <w:color w:val="0061AA"/>
                      <w:sz w:val="24"/>
                      <w:szCs w:val="24"/>
                      <w:bdr w:val="none" w:sz="0" w:space="0" w:color="auto" w:frame="1"/>
                      <w:lang w:eastAsia="et-EE"/>
                    </w:rPr>
                    <w:t>  </w:t>
                  </w:r>
                  <w:r w:rsidRPr="00A06B00">
                    <w:rPr>
                      <w:rFonts w:ascii="Times New Roman" w:eastAsia="Times New Roman" w:hAnsi="Times New Roman"/>
                      <w:b/>
                      <w:bCs/>
                      <w:color w:val="000000"/>
                      <w:sz w:val="24"/>
                      <w:szCs w:val="24"/>
                      <w:lang w:eastAsia="et-EE"/>
                    </w:rPr>
                    <w:t>Rahastamine</w:t>
                  </w:r>
                </w:p>
                <w:p w14:paraId="4D68B775" w14:textId="77777777" w:rsidR="00A06B00" w:rsidRPr="00A06B00" w:rsidRDefault="00A06B00" w:rsidP="00A06B00">
                  <w:pPr>
                    <w:jc w:val="both"/>
                    <w:rPr>
                      <w:rFonts w:ascii="Times New Roman" w:hAnsi="Times New Roman"/>
                      <w:sz w:val="24"/>
                      <w:szCs w:val="24"/>
                    </w:rPr>
                  </w:pPr>
                  <w:r w:rsidRPr="00A06B00">
                    <w:rPr>
                      <w:rFonts w:ascii="Times New Roman" w:eastAsia="Times New Roman" w:hAnsi="Times New Roman"/>
                      <w:color w:val="0061AA"/>
                      <w:sz w:val="24"/>
                      <w:szCs w:val="24"/>
                      <w:bdr w:val="none" w:sz="0" w:space="0" w:color="auto" w:frame="1"/>
                      <w:lang w:eastAsia="et-EE"/>
                    </w:rPr>
                    <w:t>  </w:t>
                  </w:r>
                  <w:r w:rsidRPr="00A06B00">
                    <w:rPr>
                      <w:rFonts w:ascii="Times New Roman" w:eastAsia="Times New Roman" w:hAnsi="Times New Roman"/>
                      <w:color w:val="202020"/>
                      <w:sz w:val="24"/>
                      <w:szCs w:val="24"/>
                      <w:lang w:eastAsia="et-EE"/>
                    </w:rPr>
                    <w:t xml:space="preserve">(3) Isik, kes kasutab sotsiaaltranspordi teenust, suure hooldus- ja abivajadusega lapse hoiu teenust, isikliku abistaja teenust, eluaseme- või koduteenust, tasub saadud teenuse eest </w:t>
                  </w:r>
                  <w:r w:rsidRPr="00A06B00">
                    <w:rPr>
                      <w:rFonts w:ascii="Times New Roman" w:eastAsia="Times New Roman" w:hAnsi="Times New Roman"/>
                      <w:b/>
                      <w:bCs/>
                      <w:i/>
                      <w:iCs/>
                      <w:color w:val="202020"/>
                      <w:sz w:val="24"/>
                      <w:szCs w:val="24"/>
                      <w:lang w:eastAsia="et-EE"/>
                    </w:rPr>
                    <w:t>üldjuhul</w:t>
                  </w:r>
                  <w:r w:rsidRPr="00A06B00">
                    <w:rPr>
                      <w:rFonts w:ascii="Times New Roman" w:eastAsia="Times New Roman" w:hAnsi="Times New Roman"/>
                      <w:color w:val="202020"/>
                      <w:sz w:val="24"/>
                      <w:szCs w:val="24"/>
                      <w:lang w:eastAsia="et-EE"/>
                    </w:rPr>
                    <w:t xml:space="preserve"> osaliselt ise. Vallavalitsusel on õigus kehtestada teenuse eest tasumise piirmäär, mille eest tasub vald, selle ületava summa eest tasub teenusesaaja</w:t>
                  </w:r>
                </w:p>
              </w:tc>
              <w:tc>
                <w:tcPr>
                  <w:tcW w:w="3043" w:type="dxa"/>
                </w:tcPr>
                <w:p w14:paraId="4552E5F6" w14:textId="77777777"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Teenistujal on võimalik kaalutletud otsusega vabastada isik omaosalusest, kuid üldjuhul tasub teenust kasutav isik omaosalustasu ise.</w:t>
                  </w:r>
                </w:p>
              </w:tc>
            </w:tr>
            <w:tr w:rsidR="00A06B00" w:rsidRPr="00A06B00" w14:paraId="0129B19B" w14:textId="77777777" w:rsidTr="00ED2801">
              <w:tc>
                <w:tcPr>
                  <w:tcW w:w="3042" w:type="dxa"/>
                </w:tcPr>
                <w:p w14:paraId="5797E065" w14:textId="77777777" w:rsidR="00A06B00" w:rsidRPr="00A06B00" w:rsidRDefault="00A06B00" w:rsidP="00A06B00">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A06B00">
                    <w:rPr>
                      <w:rFonts w:ascii="Times New Roman" w:eastAsia="Times New Roman" w:hAnsi="Times New Roman"/>
                      <w:b/>
                      <w:bCs/>
                      <w:color w:val="000000"/>
                      <w:sz w:val="24"/>
                      <w:szCs w:val="24"/>
                      <w:bdr w:val="none" w:sz="0" w:space="0" w:color="auto" w:frame="1"/>
                      <w:lang w:eastAsia="et-EE"/>
                    </w:rPr>
                    <w:t>§ 5. </w:t>
                  </w:r>
                  <w:r w:rsidRPr="00A06B00">
                    <w:rPr>
                      <w:rFonts w:ascii="Times New Roman" w:eastAsia="Times New Roman" w:hAnsi="Times New Roman"/>
                      <w:b/>
                      <w:bCs/>
                      <w:color w:val="0061AA"/>
                      <w:sz w:val="24"/>
                      <w:szCs w:val="24"/>
                      <w:bdr w:val="none" w:sz="0" w:space="0" w:color="auto" w:frame="1"/>
                      <w:lang w:eastAsia="et-EE"/>
                    </w:rPr>
                    <w:t>  </w:t>
                  </w:r>
                  <w:r w:rsidRPr="00A06B00">
                    <w:rPr>
                      <w:rFonts w:ascii="Times New Roman" w:eastAsia="Times New Roman" w:hAnsi="Times New Roman"/>
                      <w:b/>
                      <w:bCs/>
                      <w:color w:val="000000"/>
                      <w:sz w:val="24"/>
                      <w:szCs w:val="24"/>
                      <w:lang w:eastAsia="et-EE"/>
                    </w:rPr>
                    <w:t>Hüvitise taotlemine ja abivajaduse hindamine</w:t>
                  </w:r>
                </w:p>
                <w:p w14:paraId="788855A2" w14:textId="77777777" w:rsidR="00A06B00" w:rsidRPr="00A06B00" w:rsidRDefault="00A06B00" w:rsidP="00A06B00">
                  <w:pPr>
                    <w:shd w:val="clear" w:color="auto" w:fill="FFFFFF"/>
                    <w:spacing w:after="0" w:line="240" w:lineRule="auto"/>
                    <w:jc w:val="both"/>
                    <w:rPr>
                      <w:rFonts w:ascii="Times New Roman" w:eastAsia="Times New Roman" w:hAnsi="Times New Roman"/>
                      <w:strike/>
                      <w:color w:val="202020"/>
                      <w:sz w:val="24"/>
                      <w:szCs w:val="24"/>
                      <w:lang w:eastAsia="et-EE"/>
                    </w:rPr>
                  </w:pPr>
                  <w:r w:rsidRPr="00A06B00">
                    <w:rPr>
                      <w:rFonts w:ascii="Times New Roman" w:eastAsia="Times New Roman" w:hAnsi="Times New Roman"/>
                      <w:color w:val="0061AA"/>
                      <w:sz w:val="24"/>
                      <w:szCs w:val="24"/>
                      <w:bdr w:val="none" w:sz="0" w:space="0" w:color="auto" w:frame="1"/>
                      <w:lang w:eastAsia="et-EE"/>
                    </w:rPr>
                    <w:t>  </w:t>
                  </w:r>
                  <w:r w:rsidRPr="00A06B00">
                    <w:rPr>
                      <w:rFonts w:ascii="Times New Roman" w:eastAsia="Times New Roman" w:hAnsi="Times New Roman"/>
                      <w:color w:val="202020"/>
                      <w:sz w:val="24"/>
                      <w:szCs w:val="24"/>
                      <w:lang w:eastAsia="et-EE"/>
                    </w:rPr>
                    <w:t xml:space="preserve">(1) Hüvitise saamiseks esitab isik allkirjastatud taotluse, milles on märgitud taotleja andmed ja hüvitise taotlemise põhjus </w:t>
                  </w:r>
                  <w:r w:rsidRPr="00A06B00">
                    <w:rPr>
                      <w:rFonts w:ascii="Times New Roman" w:eastAsia="Times New Roman" w:hAnsi="Times New Roman"/>
                      <w:b/>
                      <w:bCs/>
                      <w:color w:val="202020"/>
                      <w:sz w:val="24"/>
                      <w:szCs w:val="24"/>
                      <w:lang w:eastAsia="et-EE"/>
                    </w:rPr>
                    <w:t>v.a. eakate sünnipäevatoetus, ranitsatoetus.</w:t>
                  </w:r>
                </w:p>
                <w:p w14:paraId="214A2AFA" w14:textId="77777777" w:rsidR="00A06B00" w:rsidRPr="00A06B00" w:rsidRDefault="00A06B00" w:rsidP="00A06B00">
                  <w:pPr>
                    <w:shd w:val="clear" w:color="auto" w:fill="FFFFFF"/>
                    <w:spacing w:after="0" w:line="240" w:lineRule="auto"/>
                    <w:jc w:val="both"/>
                    <w:rPr>
                      <w:rFonts w:ascii="Times New Roman" w:eastAsia="Times New Roman" w:hAnsi="Times New Roman"/>
                      <w:color w:val="202020"/>
                      <w:sz w:val="24"/>
                      <w:szCs w:val="24"/>
                      <w:lang w:eastAsia="et-EE"/>
                    </w:rPr>
                  </w:pPr>
                  <w:r w:rsidRPr="00A06B00">
                    <w:rPr>
                      <w:rFonts w:ascii="Times New Roman" w:eastAsia="Times New Roman" w:hAnsi="Times New Roman"/>
                      <w:color w:val="0061AA"/>
                      <w:sz w:val="24"/>
                      <w:szCs w:val="24"/>
                      <w:bdr w:val="none" w:sz="0" w:space="0" w:color="auto" w:frame="1"/>
                      <w:lang w:eastAsia="et-EE"/>
                    </w:rPr>
                    <w:t>  </w:t>
                  </w:r>
                  <w:r w:rsidRPr="00A06B00">
                    <w:rPr>
                      <w:rFonts w:ascii="Times New Roman" w:eastAsia="Times New Roman" w:hAnsi="Times New Roman"/>
                      <w:color w:val="202020"/>
                      <w:sz w:val="24"/>
                      <w:szCs w:val="24"/>
                      <w:lang w:eastAsia="et-EE"/>
                    </w:rPr>
                    <w:t xml:space="preserve">(4) Hüvitise taotlust menetleval teenistujal on kohustus, </w:t>
                  </w:r>
                  <w:r w:rsidRPr="00A06B00">
                    <w:rPr>
                      <w:rFonts w:ascii="Times New Roman" w:eastAsia="Times New Roman" w:hAnsi="Times New Roman"/>
                      <w:b/>
                      <w:bCs/>
                      <w:color w:val="202020"/>
                      <w:sz w:val="24"/>
                      <w:szCs w:val="24"/>
                      <w:lang w:eastAsia="et-EE"/>
                    </w:rPr>
                    <w:t xml:space="preserve">v.a abivajadusest mittesõltuvate hüvitiste andmisel, </w:t>
                  </w:r>
                  <w:r w:rsidRPr="00A06B00">
                    <w:rPr>
                      <w:rFonts w:ascii="Times New Roman" w:eastAsia="Times New Roman" w:hAnsi="Times New Roman"/>
                      <w:color w:val="202020"/>
                      <w:sz w:val="24"/>
                      <w:szCs w:val="24"/>
                      <w:lang w:eastAsia="et-EE"/>
                    </w:rPr>
                    <w:t xml:space="preserve">hinnata isiku abivajadust ning õigus nõuda abivajajalt täiendavaid andmeid ja dokumente ning kontrollida esitatud andmete ja asjaolude õigsust, sealhulgas isiku personaalse tegevusvõimega ning </w:t>
                  </w:r>
                  <w:r w:rsidRPr="00A06B00">
                    <w:rPr>
                      <w:rFonts w:ascii="Times New Roman" w:eastAsia="Times New Roman" w:hAnsi="Times New Roman"/>
                      <w:color w:val="202020"/>
                      <w:sz w:val="24"/>
                      <w:szCs w:val="24"/>
                      <w:lang w:eastAsia="et-EE"/>
                    </w:rPr>
                    <w:lastRenderedPageBreak/>
                    <w:t>füüsilise ja sotsiaalse elukeskkonnaga seonduvaid asjaolusid. Vajadusel külastab teenistuja taotluse esitanud isikut tema kodus või viibimiskohas toimetulekuvõime ja abi- või hooldusvajaduse täiendavaks hindamiseks ning sobivaima hüvitise väljaselgitamiseks.</w:t>
                  </w:r>
                </w:p>
                <w:p w14:paraId="355F8DDD" w14:textId="77777777" w:rsidR="00A06B00" w:rsidRPr="00A06B00" w:rsidRDefault="00A06B00" w:rsidP="00A06B00">
                  <w:pPr>
                    <w:shd w:val="clear" w:color="auto" w:fill="FFFFFF"/>
                    <w:spacing w:after="0" w:line="240" w:lineRule="auto"/>
                    <w:jc w:val="both"/>
                    <w:rPr>
                      <w:rFonts w:ascii="Times New Roman" w:hAnsi="Times New Roman"/>
                      <w:sz w:val="24"/>
                      <w:szCs w:val="24"/>
                    </w:rPr>
                  </w:pPr>
                </w:p>
              </w:tc>
              <w:tc>
                <w:tcPr>
                  <w:tcW w:w="3043" w:type="dxa"/>
                </w:tcPr>
                <w:p w14:paraId="2DD23758" w14:textId="77777777" w:rsidR="00A06B00" w:rsidRPr="00A06B00" w:rsidRDefault="00A06B00" w:rsidP="00A06B00">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A06B00">
                    <w:rPr>
                      <w:rFonts w:ascii="Times New Roman" w:eastAsia="Times New Roman" w:hAnsi="Times New Roman"/>
                      <w:b/>
                      <w:bCs/>
                      <w:color w:val="000000"/>
                      <w:sz w:val="24"/>
                      <w:szCs w:val="24"/>
                      <w:bdr w:val="none" w:sz="0" w:space="0" w:color="auto" w:frame="1"/>
                      <w:lang w:eastAsia="et-EE"/>
                    </w:rPr>
                    <w:lastRenderedPageBreak/>
                    <w:t>§ 5. </w:t>
                  </w:r>
                  <w:r w:rsidRPr="00A06B00">
                    <w:rPr>
                      <w:rFonts w:ascii="Times New Roman" w:eastAsia="Times New Roman" w:hAnsi="Times New Roman"/>
                      <w:b/>
                      <w:bCs/>
                      <w:color w:val="0061AA"/>
                      <w:sz w:val="24"/>
                      <w:szCs w:val="24"/>
                      <w:bdr w:val="none" w:sz="0" w:space="0" w:color="auto" w:frame="1"/>
                      <w:lang w:eastAsia="et-EE"/>
                    </w:rPr>
                    <w:t>  </w:t>
                  </w:r>
                  <w:r w:rsidRPr="00A06B00">
                    <w:rPr>
                      <w:rFonts w:ascii="Times New Roman" w:eastAsia="Times New Roman" w:hAnsi="Times New Roman"/>
                      <w:b/>
                      <w:bCs/>
                      <w:color w:val="000000"/>
                      <w:sz w:val="24"/>
                      <w:szCs w:val="24"/>
                      <w:lang w:eastAsia="et-EE"/>
                    </w:rPr>
                    <w:t>Hüvitise taotlemine ja abivajaduse hindamine</w:t>
                  </w:r>
                </w:p>
                <w:p w14:paraId="74A1FF8F" w14:textId="77777777" w:rsidR="00A06B00" w:rsidRPr="00A06B00" w:rsidRDefault="00A06B00" w:rsidP="00A06B00">
                  <w:pPr>
                    <w:shd w:val="clear" w:color="auto" w:fill="FFFFFF"/>
                    <w:spacing w:after="0" w:line="240" w:lineRule="auto"/>
                    <w:jc w:val="both"/>
                    <w:rPr>
                      <w:rFonts w:ascii="Times New Roman" w:eastAsia="Times New Roman" w:hAnsi="Times New Roman"/>
                      <w:strike/>
                      <w:color w:val="202020"/>
                      <w:sz w:val="24"/>
                      <w:szCs w:val="24"/>
                      <w:lang w:eastAsia="et-EE"/>
                    </w:rPr>
                  </w:pPr>
                  <w:r w:rsidRPr="00A06B00">
                    <w:rPr>
                      <w:rFonts w:ascii="Times New Roman" w:eastAsia="Times New Roman" w:hAnsi="Times New Roman"/>
                      <w:color w:val="0061AA"/>
                      <w:sz w:val="24"/>
                      <w:szCs w:val="24"/>
                      <w:bdr w:val="none" w:sz="0" w:space="0" w:color="auto" w:frame="1"/>
                      <w:lang w:eastAsia="et-EE"/>
                    </w:rPr>
                    <w:t>  </w:t>
                  </w:r>
                  <w:r w:rsidRPr="00A06B00">
                    <w:rPr>
                      <w:rFonts w:ascii="Times New Roman" w:eastAsia="Times New Roman" w:hAnsi="Times New Roman"/>
                      <w:color w:val="202020"/>
                      <w:sz w:val="24"/>
                      <w:szCs w:val="24"/>
                      <w:lang w:eastAsia="et-EE"/>
                    </w:rPr>
                    <w:t xml:space="preserve">(1) Hüvitise saamiseks esitab isik allkirjastatud taotluse, milles on märgitud taotleja andmed ja hüvitise taotlemise põhjus </w:t>
                  </w:r>
                </w:p>
                <w:p w14:paraId="05D613EE" w14:textId="77777777" w:rsidR="00A06B00" w:rsidRPr="00A06B00" w:rsidRDefault="00A06B00" w:rsidP="00A06B00">
                  <w:pPr>
                    <w:shd w:val="clear" w:color="auto" w:fill="FFFFFF"/>
                    <w:spacing w:after="0" w:line="240" w:lineRule="auto"/>
                    <w:jc w:val="both"/>
                    <w:rPr>
                      <w:rFonts w:ascii="Times New Roman" w:eastAsia="Times New Roman" w:hAnsi="Times New Roman"/>
                      <w:color w:val="202020"/>
                      <w:sz w:val="24"/>
                      <w:szCs w:val="24"/>
                      <w:lang w:eastAsia="et-EE"/>
                    </w:rPr>
                  </w:pPr>
                  <w:r w:rsidRPr="00A06B00">
                    <w:rPr>
                      <w:rFonts w:ascii="Times New Roman" w:eastAsia="Times New Roman" w:hAnsi="Times New Roman"/>
                      <w:color w:val="0061AA"/>
                      <w:sz w:val="24"/>
                      <w:szCs w:val="24"/>
                      <w:bdr w:val="none" w:sz="0" w:space="0" w:color="auto" w:frame="1"/>
                      <w:lang w:eastAsia="et-EE"/>
                    </w:rPr>
                    <w:t> </w:t>
                  </w:r>
                  <w:r w:rsidRPr="00A06B00">
                    <w:rPr>
                      <w:rFonts w:ascii="Times New Roman" w:eastAsia="Times New Roman" w:hAnsi="Times New Roman"/>
                      <w:color w:val="202020"/>
                      <w:sz w:val="24"/>
                      <w:szCs w:val="24"/>
                      <w:lang w:eastAsia="et-EE"/>
                    </w:rPr>
                    <w:t xml:space="preserve">(4) Hüvitise taotlust menetleval teenistujal on kohustus hinnata isiku abivajadust ning õigus nõuda abivajajalt täiendavaid andmeid ja dokumente ning kontrollida esitatud andmete ja asjaolude õigsust, sealhulgas isiku personaalse tegevusvõime ning füüsilise ja sotsiaalse elukeskkonnaga seonduvaid asjaolusid. Vajadusel külastab teenistuja taotluse esitanud isikut tema </w:t>
                  </w:r>
                  <w:r w:rsidRPr="00A06B00">
                    <w:rPr>
                      <w:rFonts w:ascii="Times New Roman" w:eastAsia="Times New Roman" w:hAnsi="Times New Roman"/>
                      <w:color w:val="202020"/>
                      <w:sz w:val="24"/>
                      <w:szCs w:val="24"/>
                      <w:lang w:eastAsia="et-EE"/>
                    </w:rPr>
                    <w:lastRenderedPageBreak/>
                    <w:t>kodus või viibimiskohas toimetulekuvõime ja abi- või hooldusvajaduse täiendavaks hindamiseks ning sobivaima hüvitise väljaselgitamiseks.</w:t>
                  </w:r>
                </w:p>
                <w:p w14:paraId="00C7320F" w14:textId="77777777" w:rsidR="00A06B00" w:rsidRPr="00A06B00" w:rsidRDefault="00A06B00" w:rsidP="00A06B00">
                  <w:pPr>
                    <w:shd w:val="clear" w:color="auto" w:fill="FFFFFF"/>
                    <w:spacing w:after="0" w:line="240" w:lineRule="auto"/>
                    <w:jc w:val="both"/>
                    <w:rPr>
                      <w:rFonts w:ascii="Times New Roman" w:eastAsia="Times New Roman" w:hAnsi="Times New Roman"/>
                      <w:color w:val="202020"/>
                      <w:sz w:val="24"/>
                      <w:szCs w:val="24"/>
                      <w:lang w:eastAsia="et-EE"/>
                    </w:rPr>
                  </w:pPr>
                  <w:r w:rsidRPr="00A06B00">
                    <w:rPr>
                      <w:rFonts w:ascii="Times New Roman" w:eastAsia="Times New Roman" w:hAnsi="Times New Roman"/>
                      <w:color w:val="202020"/>
                      <w:sz w:val="24"/>
                      <w:szCs w:val="24"/>
                      <w:lang w:eastAsia="et-EE"/>
                    </w:rPr>
                    <w:t xml:space="preserve">  (6) Hüvitise saaja on kohustatud teavitama vallavalitsust asjaoludest, kui teenuse või toetuse vajadus on muutunud</w:t>
                  </w:r>
                </w:p>
                <w:p w14:paraId="74D81D72" w14:textId="77777777" w:rsidR="00A06B00" w:rsidRPr="00A06B00" w:rsidRDefault="00A06B00" w:rsidP="00A06B00">
                  <w:pPr>
                    <w:jc w:val="both"/>
                    <w:rPr>
                      <w:rFonts w:ascii="Times New Roman" w:hAnsi="Times New Roman"/>
                      <w:sz w:val="24"/>
                      <w:szCs w:val="24"/>
                    </w:rPr>
                  </w:pPr>
                </w:p>
              </w:tc>
              <w:tc>
                <w:tcPr>
                  <w:tcW w:w="3043" w:type="dxa"/>
                </w:tcPr>
                <w:p w14:paraId="21EEA0DE" w14:textId="683CA07E"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lastRenderedPageBreak/>
                    <w:t xml:space="preserve">Võetud välja </w:t>
                  </w:r>
                  <w:proofErr w:type="spellStart"/>
                  <w:r w:rsidRPr="00A06B00">
                    <w:rPr>
                      <w:rFonts w:ascii="Times New Roman" w:hAnsi="Times New Roman"/>
                      <w:sz w:val="24"/>
                      <w:szCs w:val="24"/>
                    </w:rPr>
                    <w:t>prg</w:t>
                  </w:r>
                  <w:proofErr w:type="spellEnd"/>
                  <w:r w:rsidRPr="00A06B00">
                    <w:rPr>
                      <w:rFonts w:ascii="Times New Roman" w:hAnsi="Times New Roman"/>
                      <w:sz w:val="24"/>
                      <w:szCs w:val="24"/>
                    </w:rPr>
                    <w:t xml:space="preserve"> sõnastusest sissetulekust mittesõltuvate toetustega s</w:t>
                  </w:r>
                  <w:r w:rsidR="0088438A">
                    <w:rPr>
                      <w:rFonts w:ascii="Times New Roman" w:hAnsi="Times New Roman"/>
                      <w:sz w:val="24"/>
                      <w:szCs w:val="24"/>
                    </w:rPr>
                    <w:t>eo</w:t>
                  </w:r>
                  <w:r w:rsidRPr="00A06B00">
                    <w:rPr>
                      <w:rFonts w:ascii="Times New Roman" w:hAnsi="Times New Roman"/>
                      <w:sz w:val="24"/>
                      <w:szCs w:val="24"/>
                    </w:rPr>
                    <w:t>tud sõnastused.</w:t>
                  </w:r>
                </w:p>
                <w:p w14:paraId="5A9E2CCE" w14:textId="53121081"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Täiendavalt on</w:t>
                  </w:r>
                  <w:r w:rsidR="0088438A">
                    <w:rPr>
                      <w:rFonts w:ascii="Times New Roman" w:hAnsi="Times New Roman"/>
                      <w:sz w:val="24"/>
                      <w:szCs w:val="24"/>
                    </w:rPr>
                    <w:t xml:space="preserve"> § </w:t>
                  </w:r>
                  <w:r w:rsidRPr="00A06B00">
                    <w:rPr>
                      <w:rFonts w:ascii="Times New Roman" w:hAnsi="Times New Roman"/>
                      <w:sz w:val="24"/>
                      <w:szCs w:val="24"/>
                    </w:rPr>
                    <w:t xml:space="preserve">lisatud lg 6, kus toetuse/teenuse saajale on antud kohtustus </w:t>
                  </w:r>
                  <w:r w:rsidRPr="00A06B00">
                    <w:rPr>
                      <w:rFonts w:ascii="Times New Roman" w:eastAsia="Times New Roman" w:hAnsi="Times New Roman"/>
                      <w:color w:val="202020"/>
                      <w:sz w:val="24"/>
                      <w:szCs w:val="24"/>
                      <w:lang w:eastAsia="et-EE"/>
                    </w:rPr>
                    <w:t>teavitada vallavalitsust asjaoludest, kui teenuse või toetuse vajadus on muutunud</w:t>
                  </w:r>
                </w:p>
              </w:tc>
            </w:tr>
            <w:tr w:rsidR="00A06B00" w:rsidRPr="00A06B00" w14:paraId="296E0B7A" w14:textId="77777777" w:rsidTr="00ED2801">
              <w:tc>
                <w:tcPr>
                  <w:tcW w:w="3042" w:type="dxa"/>
                </w:tcPr>
                <w:p w14:paraId="378F47D3" w14:textId="77777777"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Eelnevalt eraldi vallavolikogu otsus</w:t>
                  </w:r>
                </w:p>
              </w:tc>
              <w:tc>
                <w:tcPr>
                  <w:tcW w:w="3043" w:type="dxa"/>
                </w:tcPr>
                <w:p w14:paraId="0EC32C31" w14:textId="77777777" w:rsidR="00A06B00" w:rsidRPr="00A06B00" w:rsidRDefault="00A06B00" w:rsidP="00A06B00">
                  <w:pPr>
                    <w:shd w:val="clear" w:color="auto" w:fill="FFFFFF"/>
                    <w:spacing w:after="0" w:line="240" w:lineRule="auto"/>
                    <w:jc w:val="both"/>
                    <w:rPr>
                      <w:rFonts w:ascii="Times New Roman" w:eastAsia="Times New Roman" w:hAnsi="Times New Roman"/>
                      <w:b/>
                      <w:bCs/>
                      <w:sz w:val="24"/>
                      <w:szCs w:val="24"/>
                      <w:bdr w:val="none" w:sz="0" w:space="0" w:color="auto" w:frame="1"/>
                      <w:lang w:eastAsia="et-EE"/>
                    </w:rPr>
                  </w:pPr>
                  <w:r w:rsidRPr="00A06B00">
                    <w:rPr>
                      <w:rFonts w:ascii="Times New Roman" w:eastAsia="Times New Roman" w:hAnsi="Times New Roman"/>
                      <w:b/>
                      <w:bCs/>
                      <w:sz w:val="24"/>
                      <w:szCs w:val="24"/>
                      <w:bdr w:val="none" w:sz="0" w:space="0" w:color="auto" w:frame="1"/>
                      <w:lang w:eastAsia="et-EE"/>
                    </w:rPr>
                    <w:t>§ 8. Toetuste määrad</w:t>
                  </w:r>
                </w:p>
                <w:p w14:paraId="70831E21" w14:textId="77777777" w:rsidR="00A06B00" w:rsidRPr="00A06B00" w:rsidRDefault="00A06B00" w:rsidP="00A06B00">
                  <w:pPr>
                    <w:shd w:val="clear" w:color="auto" w:fill="FFFFFF"/>
                    <w:spacing w:after="0" w:line="240" w:lineRule="auto"/>
                    <w:rPr>
                      <w:rFonts w:ascii="Times New Roman" w:hAnsi="Times New Roman"/>
                      <w:sz w:val="24"/>
                      <w:szCs w:val="24"/>
                      <w:shd w:val="clear" w:color="auto" w:fill="FFFFFF"/>
                    </w:rPr>
                  </w:pPr>
                  <w:r w:rsidRPr="00A06B00">
                    <w:rPr>
                      <w:rFonts w:ascii="Times New Roman" w:hAnsi="Times New Roman"/>
                      <w:sz w:val="24"/>
                      <w:szCs w:val="24"/>
                      <w:shd w:val="clear" w:color="auto" w:fill="FFFFFF"/>
                    </w:rPr>
                    <w:t xml:space="preserve">  1) toimetuleku tagamise toetuse piirmäär kuni 600 eurot aastas;</w:t>
                  </w:r>
                  <w:r w:rsidRPr="00A06B00">
                    <w:rPr>
                      <w:rFonts w:ascii="Times New Roman" w:hAnsi="Times New Roman"/>
                      <w:sz w:val="24"/>
                      <w:szCs w:val="24"/>
                    </w:rPr>
                    <w:br/>
                  </w:r>
                  <w:r w:rsidRPr="00A06B00">
                    <w:rPr>
                      <w:rFonts w:ascii="Times New Roman" w:hAnsi="Times New Roman"/>
                      <w:sz w:val="24"/>
                      <w:szCs w:val="24"/>
                      <w:bdr w:val="none" w:sz="0" w:space="0" w:color="auto" w:frame="1"/>
                      <w:shd w:val="clear" w:color="auto" w:fill="FFFFFF"/>
                    </w:rPr>
                    <w:t>  </w:t>
                  </w:r>
                  <w:r w:rsidRPr="00A06B00">
                    <w:rPr>
                      <w:rFonts w:ascii="Times New Roman" w:hAnsi="Times New Roman"/>
                      <w:sz w:val="24"/>
                      <w:szCs w:val="24"/>
                      <w:shd w:val="clear" w:color="auto" w:fill="FFFFFF"/>
                    </w:rPr>
                    <w:t>2) keskmise ja raske puudega isiku hooldajatoetus 100 eurot kuus;</w:t>
                  </w:r>
                  <w:r w:rsidRPr="00A06B00">
                    <w:rPr>
                      <w:rFonts w:ascii="Times New Roman" w:hAnsi="Times New Roman"/>
                      <w:sz w:val="24"/>
                      <w:szCs w:val="24"/>
                    </w:rPr>
                    <w:br/>
                  </w:r>
                  <w:r w:rsidRPr="00A06B00">
                    <w:rPr>
                      <w:rFonts w:ascii="Times New Roman" w:hAnsi="Times New Roman"/>
                      <w:sz w:val="24"/>
                      <w:szCs w:val="24"/>
                      <w:bdr w:val="none" w:sz="0" w:space="0" w:color="auto" w:frame="1"/>
                      <w:shd w:val="clear" w:color="auto" w:fill="FFFFFF"/>
                    </w:rPr>
                    <w:t>  </w:t>
                  </w:r>
                  <w:r w:rsidRPr="00A06B00">
                    <w:rPr>
                      <w:rFonts w:ascii="Times New Roman" w:hAnsi="Times New Roman"/>
                      <w:sz w:val="24"/>
                      <w:szCs w:val="24"/>
                      <w:shd w:val="clear" w:color="auto" w:fill="FFFFFF"/>
                    </w:rPr>
                    <w:t>3) sügava puudega isiku hooldajatoetus 150 eurot kuus;</w:t>
                  </w:r>
                </w:p>
                <w:p w14:paraId="7127B905" w14:textId="77777777" w:rsidR="00A06B00" w:rsidRPr="00A06B00" w:rsidRDefault="00A06B00" w:rsidP="00A06B00">
                  <w:pPr>
                    <w:shd w:val="clear" w:color="auto" w:fill="FFFFFF"/>
                    <w:spacing w:after="0" w:line="240" w:lineRule="auto"/>
                    <w:rPr>
                      <w:rFonts w:ascii="Times New Roman" w:eastAsia="Times New Roman" w:hAnsi="Times New Roman"/>
                      <w:strike/>
                      <w:sz w:val="24"/>
                      <w:szCs w:val="24"/>
                      <w:lang w:eastAsia="et-EE"/>
                    </w:rPr>
                  </w:pPr>
                  <w:r w:rsidRPr="00A06B00">
                    <w:rPr>
                      <w:rFonts w:ascii="Times New Roman" w:hAnsi="Times New Roman"/>
                      <w:sz w:val="24"/>
                      <w:szCs w:val="24"/>
                      <w:bdr w:val="none" w:sz="0" w:space="0" w:color="auto" w:frame="1"/>
                      <w:shd w:val="clear" w:color="auto" w:fill="FFFFFF"/>
                    </w:rPr>
                    <w:t>  </w:t>
                  </w:r>
                  <w:r w:rsidRPr="00A06B00">
                    <w:rPr>
                      <w:rFonts w:ascii="Times New Roman" w:hAnsi="Times New Roman"/>
                      <w:sz w:val="24"/>
                      <w:szCs w:val="24"/>
                      <w:shd w:val="clear" w:color="auto" w:fill="FFFFFF"/>
                    </w:rPr>
                    <w:t>4) vältimatu abi toetuse piirmäär kuni 1200 eurot aastas.</w:t>
                  </w:r>
                </w:p>
                <w:p w14:paraId="1BF1D75A" w14:textId="77777777" w:rsidR="00A06B00" w:rsidRPr="00A06B00" w:rsidRDefault="00A06B00" w:rsidP="00A06B00">
                  <w:pPr>
                    <w:jc w:val="both"/>
                    <w:rPr>
                      <w:rFonts w:ascii="Times New Roman" w:hAnsi="Times New Roman"/>
                      <w:sz w:val="24"/>
                      <w:szCs w:val="24"/>
                    </w:rPr>
                  </w:pPr>
                </w:p>
              </w:tc>
              <w:tc>
                <w:tcPr>
                  <w:tcW w:w="3043" w:type="dxa"/>
                </w:tcPr>
                <w:p w14:paraId="27DF45C7" w14:textId="77777777"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Määrusesse on toodud sisse toetuste määrad, mis olid eelnevalt eraldi määrusega vallavolikogu poolt kinnitatud. Samuti on ettepanek tõsta kahe toetuse piirmäära aastas.</w:t>
                  </w:r>
                </w:p>
                <w:p w14:paraId="3B84B1F8" w14:textId="57652A76" w:rsidR="00A06B00" w:rsidRPr="00A06B00" w:rsidRDefault="00A06B00" w:rsidP="00A06B00">
                  <w:pPr>
                    <w:shd w:val="clear" w:color="auto" w:fill="FFFFFF"/>
                    <w:spacing w:after="0" w:line="240" w:lineRule="auto"/>
                    <w:rPr>
                      <w:rFonts w:ascii="Times New Roman" w:hAnsi="Times New Roman"/>
                      <w:sz w:val="24"/>
                      <w:szCs w:val="24"/>
                      <w:shd w:val="clear" w:color="auto" w:fill="FFFFFF"/>
                    </w:rPr>
                  </w:pPr>
                  <w:r w:rsidRPr="00A06B00">
                    <w:rPr>
                      <w:rFonts w:ascii="Times New Roman" w:hAnsi="Times New Roman"/>
                      <w:sz w:val="24"/>
                      <w:szCs w:val="24"/>
                      <w:shd w:val="clear" w:color="auto" w:fill="FFFFFF"/>
                    </w:rPr>
                    <w:t>toimetuleku tagamise toetuse piirmäär kuni 600 (hetkel 500) eurot aastas;</w:t>
                  </w:r>
                  <w:r w:rsidRPr="00A06B00">
                    <w:rPr>
                      <w:rFonts w:ascii="Times New Roman" w:hAnsi="Times New Roman"/>
                      <w:sz w:val="24"/>
                      <w:szCs w:val="24"/>
                    </w:rPr>
                    <w:br/>
                  </w:r>
                  <w:r w:rsidRPr="00A06B00">
                    <w:rPr>
                      <w:rFonts w:ascii="Times New Roman" w:hAnsi="Times New Roman"/>
                      <w:sz w:val="24"/>
                      <w:szCs w:val="24"/>
                      <w:shd w:val="clear" w:color="auto" w:fill="FFFFFF"/>
                    </w:rPr>
                    <w:t> vältimatu abi toetuse piirmäär kuni 1200 (hetkel</w:t>
                  </w:r>
                  <w:r w:rsidR="00EA3426">
                    <w:rPr>
                      <w:rFonts w:ascii="Times New Roman" w:hAnsi="Times New Roman"/>
                      <w:sz w:val="24"/>
                      <w:szCs w:val="24"/>
                      <w:shd w:val="clear" w:color="auto" w:fill="FFFFFF"/>
                    </w:rPr>
                    <w:t xml:space="preserve"> </w:t>
                  </w:r>
                  <w:r w:rsidRPr="00A06B00">
                    <w:rPr>
                      <w:rFonts w:ascii="Times New Roman" w:hAnsi="Times New Roman"/>
                      <w:sz w:val="24"/>
                      <w:szCs w:val="24"/>
                      <w:shd w:val="clear" w:color="auto" w:fill="FFFFFF"/>
                    </w:rPr>
                    <w:t>1000) eurot aastas.</w:t>
                  </w:r>
                </w:p>
                <w:p w14:paraId="6CAC464A" w14:textId="77777777" w:rsidR="00A06B00" w:rsidRPr="00A06B00" w:rsidRDefault="00A06B00" w:rsidP="00A06B00">
                  <w:pPr>
                    <w:shd w:val="clear" w:color="auto" w:fill="FFFFFF"/>
                    <w:spacing w:after="0" w:line="240" w:lineRule="auto"/>
                    <w:rPr>
                      <w:rFonts w:ascii="Times New Roman" w:eastAsia="Times New Roman" w:hAnsi="Times New Roman"/>
                      <w:strike/>
                      <w:sz w:val="24"/>
                      <w:szCs w:val="24"/>
                    </w:rPr>
                  </w:pPr>
                </w:p>
                <w:p w14:paraId="281184DD" w14:textId="77777777" w:rsidR="00A06B00" w:rsidRPr="00A06B00" w:rsidRDefault="00A06B00" w:rsidP="00A06B00">
                  <w:pPr>
                    <w:shd w:val="clear" w:color="auto" w:fill="FFFFFF"/>
                    <w:spacing w:after="0" w:line="240" w:lineRule="auto"/>
                    <w:rPr>
                      <w:rFonts w:ascii="Times New Roman" w:eastAsia="Times New Roman" w:hAnsi="Times New Roman"/>
                      <w:sz w:val="24"/>
                      <w:szCs w:val="24"/>
                      <w:lang w:eastAsia="et-EE"/>
                    </w:rPr>
                  </w:pPr>
                  <w:r w:rsidRPr="00A06B00">
                    <w:rPr>
                      <w:rFonts w:ascii="Times New Roman" w:eastAsia="Times New Roman" w:hAnsi="Times New Roman"/>
                      <w:sz w:val="24"/>
                      <w:szCs w:val="24"/>
                    </w:rPr>
                    <w:t>Toetuste piirmäära tõstmise ettepanek on tingitud igapäevatöö käigus selgunud vajadusest.</w:t>
                  </w:r>
                </w:p>
                <w:p w14:paraId="4322CF0D" w14:textId="77777777" w:rsidR="00A06B00" w:rsidRPr="00A06B00" w:rsidRDefault="00A06B00" w:rsidP="00A06B00">
                  <w:pPr>
                    <w:jc w:val="both"/>
                    <w:rPr>
                      <w:rFonts w:ascii="Times New Roman" w:hAnsi="Times New Roman"/>
                      <w:sz w:val="24"/>
                      <w:szCs w:val="24"/>
                    </w:rPr>
                  </w:pPr>
                </w:p>
              </w:tc>
            </w:tr>
            <w:tr w:rsidR="00A06B00" w:rsidRPr="00A06B00" w14:paraId="208C8230" w14:textId="77777777" w:rsidTr="00ED2801">
              <w:tc>
                <w:tcPr>
                  <w:tcW w:w="3042" w:type="dxa"/>
                </w:tcPr>
                <w:p w14:paraId="7DBB146B" w14:textId="77777777" w:rsidR="00A06B00" w:rsidRPr="00A06B00" w:rsidRDefault="00A06B00" w:rsidP="00A06B00">
                  <w:pPr>
                    <w:shd w:val="clear" w:color="auto" w:fill="FFFFFF"/>
                    <w:spacing w:after="0" w:line="240" w:lineRule="auto"/>
                    <w:outlineLvl w:val="2"/>
                    <w:rPr>
                      <w:rFonts w:ascii="Times New Roman" w:eastAsia="Times New Roman" w:hAnsi="Times New Roman"/>
                      <w:b/>
                      <w:bCs/>
                      <w:color w:val="000000"/>
                      <w:sz w:val="24"/>
                      <w:szCs w:val="24"/>
                      <w:lang w:eastAsia="et-EE"/>
                    </w:rPr>
                  </w:pPr>
                  <w:r w:rsidRPr="00A06B00">
                    <w:rPr>
                      <w:rFonts w:ascii="Times New Roman" w:eastAsia="Times New Roman" w:hAnsi="Times New Roman"/>
                      <w:b/>
                      <w:bCs/>
                      <w:color w:val="000000"/>
                      <w:sz w:val="24"/>
                      <w:szCs w:val="24"/>
                      <w:bdr w:val="none" w:sz="0" w:space="0" w:color="auto" w:frame="1"/>
                      <w:lang w:eastAsia="et-EE"/>
                    </w:rPr>
                    <w:t>§ 15. </w:t>
                  </w:r>
                  <w:r w:rsidRPr="00A06B00">
                    <w:rPr>
                      <w:rFonts w:ascii="Times New Roman" w:eastAsia="Times New Roman" w:hAnsi="Times New Roman"/>
                      <w:b/>
                      <w:bCs/>
                      <w:color w:val="0061AA"/>
                      <w:sz w:val="24"/>
                      <w:szCs w:val="24"/>
                      <w:bdr w:val="none" w:sz="0" w:space="0" w:color="auto" w:frame="1"/>
                      <w:lang w:eastAsia="et-EE"/>
                    </w:rPr>
                    <w:t>  </w:t>
                  </w:r>
                  <w:r w:rsidRPr="00A06B00">
                    <w:rPr>
                      <w:rFonts w:ascii="Times New Roman" w:eastAsia="Times New Roman" w:hAnsi="Times New Roman"/>
                      <w:b/>
                      <w:bCs/>
                      <w:color w:val="000000"/>
                      <w:sz w:val="24"/>
                      <w:szCs w:val="24"/>
                      <w:lang w:eastAsia="et-EE"/>
                    </w:rPr>
                    <w:t>Vältimatu sotsiaalabi</w:t>
                  </w:r>
                </w:p>
                <w:p w14:paraId="0D0B498E" w14:textId="77777777" w:rsidR="00A06B00" w:rsidRPr="00A06B00" w:rsidRDefault="00A06B00" w:rsidP="00A06B00">
                  <w:pPr>
                    <w:shd w:val="clear" w:color="auto" w:fill="FFFFFF"/>
                    <w:spacing w:after="0" w:line="240" w:lineRule="auto"/>
                    <w:rPr>
                      <w:rFonts w:ascii="Times New Roman" w:eastAsia="Times New Roman" w:hAnsi="Times New Roman"/>
                      <w:color w:val="202020"/>
                      <w:sz w:val="24"/>
                      <w:szCs w:val="24"/>
                      <w:lang w:eastAsia="et-EE"/>
                    </w:rPr>
                  </w:pPr>
                  <w:r w:rsidRPr="00A06B00">
                    <w:rPr>
                      <w:rFonts w:ascii="Times New Roman" w:eastAsia="Times New Roman" w:hAnsi="Times New Roman"/>
                      <w:color w:val="0061AA"/>
                      <w:sz w:val="24"/>
                      <w:szCs w:val="24"/>
                      <w:bdr w:val="none" w:sz="0" w:space="0" w:color="auto" w:frame="1"/>
                      <w:lang w:eastAsia="et-EE"/>
                    </w:rPr>
                    <w:t>  </w:t>
                  </w:r>
                  <w:r w:rsidRPr="00A06B00">
                    <w:rPr>
                      <w:rFonts w:ascii="Times New Roman" w:eastAsia="Times New Roman" w:hAnsi="Times New Roman"/>
                      <w:color w:val="202020"/>
                      <w:sz w:val="24"/>
                      <w:szCs w:val="24"/>
                      <w:lang w:eastAsia="et-EE"/>
                    </w:rPr>
                    <w:t>(1) Vältimatu sotsiaalabi toetus on elatusvahendite kaotuse või puudumise tõttu sotsiaalselt abitusse olukorda sattunud isikule toidu, riietuse või hädavajalike ravimite ning ajutise majutamise kulude katmiseks makstav toetus.</w:t>
                  </w:r>
                </w:p>
                <w:p w14:paraId="051189A8" w14:textId="77777777" w:rsidR="00A06B00" w:rsidRPr="00A06B00" w:rsidRDefault="00A06B00" w:rsidP="00A06B00">
                  <w:pPr>
                    <w:jc w:val="both"/>
                    <w:rPr>
                      <w:rFonts w:ascii="Times New Roman" w:hAnsi="Times New Roman"/>
                      <w:sz w:val="24"/>
                      <w:szCs w:val="24"/>
                    </w:rPr>
                  </w:pPr>
                </w:p>
              </w:tc>
              <w:tc>
                <w:tcPr>
                  <w:tcW w:w="3043" w:type="dxa"/>
                </w:tcPr>
                <w:p w14:paraId="0CDAA6EF" w14:textId="77777777" w:rsidR="00A06B00" w:rsidRPr="00A06B00" w:rsidRDefault="00A06B00" w:rsidP="006A36CE">
                  <w:pPr>
                    <w:shd w:val="clear" w:color="auto" w:fill="FFFFFF"/>
                    <w:spacing w:after="0" w:line="240" w:lineRule="auto"/>
                    <w:outlineLvl w:val="2"/>
                    <w:rPr>
                      <w:rFonts w:ascii="Times New Roman" w:eastAsia="Times New Roman" w:hAnsi="Times New Roman"/>
                      <w:b/>
                      <w:bCs/>
                      <w:sz w:val="24"/>
                      <w:szCs w:val="24"/>
                      <w:lang w:eastAsia="et-EE"/>
                    </w:rPr>
                  </w:pPr>
                  <w:r w:rsidRPr="00A06B00">
                    <w:rPr>
                      <w:rFonts w:ascii="Times New Roman" w:eastAsia="Times New Roman" w:hAnsi="Times New Roman"/>
                      <w:b/>
                      <w:bCs/>
                      <w:sz w:val="24"/>
                      <w:szCs w:val="24"/>
                      <w:bdr w:val="none" w:sz="0" w:space="0" w:color="auto" w:frame="1"/>
                      <w:lang w:eastAsia="et-EE"/>
                    </w:rPr>
                    <w:t>§ 12.   </w:t>
                  </w:r>
                  <w:r w:rsidRPr="00A06B00">
                    <w:rPr>
                      <w:rFonts w:ascii="Times New Roman" w:eastAsia="Times New Roman" w:hAnsi="Times New Roman"/>
                      <w:b/>
                      <w:bCs/>
                      <w:sz w:val="24"/>
                      <w:szCs w:val="24"/>
                      <w:lang w:eastAsia="et-EE"/>
                    </w:rPr>
                    <w:t>Vältimatu sotsiaalabi toetus</w:t>
                  </w:r>
                </w:p>
                <w:p w14:paraId="0EE955DF" w14:textId="544A48AC" w:rsidR="00A06B00" w:rsidRPr="00A06B00" w:rsidRDefault="00B0019A" w:rsidP="00A06B00">
                  <w:pPr>
                    <w:shd w:val="clear" w:color="auto" w:fill="FFFFFF"/>
                    <w:spacing w:after="0" w:line="240" w:lineRule="auto"/>
                    <w:jc w:val="both"/>
                    <w:rPr>
                      <w:rFonts w:ascii="Times New Roman" w:eastAsia="Times New Roman" w:hAnsi="Times New Roman"/>
                      <w:color w:val="202020"/>
                      <w:sz w:val="24"/>
                      <w:szCs w:val="24"/>
                      <w:lang w:eastAsia="et-EE"/>
                    </w:rPr>
                  </w:pPr>
                  <w:r w:rsidRPr="00B0019A">
                    <w:rPr>
                      <w:rFonts w:ascii="Times New Roman" w:hAnsi="Times New Roman"/>
                      <w:sz w:val="24"/>
                      <w:szCs w:val="24"/>
                    </w:rPr>
                    <w:t xml:space="preserve">(1) Vältimatu sotsiaalabi toetus on elatusvahendite kaotuse või puudumise tõttu sotsiaalselt abitusse olukorda sattunud isikule toidu, riietuse, või hädavajalike ravimite </w:t>
                  </w:r>
                  <w:r w:rsidRPr="00B0019A">
                    <w:rPr>
                      <w:rFonts w:ascii="Times New Roman" w:hAnsi="Times New Roman"/>
                      <w:b/>
                      <w:bCs/>
                      <w:sz w:val="24"/>
                      <w:szCs w:val="24"/>
                      <w:u w:val="single"/>
                    </w:rPr>
                    <w:t xml:space="preserve">või muude hädavajalike vahendite soetamiseks ja /teenuste või maksude kompenseerimiseks </w:t>
                  </w:r>
                  <w:r w:rsidRPr="00B0019A">
                    <w:rPr>
                      <w:rFonts w:ascii="Times New Roman" w:hAnsi="Times New Roman"/>
                      <w:sz w:val="24"/>
                      <w:szCs w:val="24"/>
                    </w:rPr>
                    <w:t>ning ajutise majutamise kulude katmiseks makstav toetus</w:t>
                  </w:r>
                </w:p>
                <w:p w14:paraId="288FFAFE" w14:textId="77777777" w:rsidR="00A06B00" w:rsidRPr="00A06B00" w:rsidRDefault="00A06B00" w:rsidP="00A06B00">
                  <w:pPr>
                    <w:shd w:val="clear" w:color="auto" w:fill="FFFFFF"/>
                    <w:spacing w:after="0" w:line="240" w:lineRule="auto"/>
                    <w:jc w:val="both"/>
                    <w:rPr>
                      <w:rFonts w:ascii="Times New Roman" w:eastAsia="Times New Roman" w:hAnsi="Times New Roman"/>
                      <w:color w:val="202020"/>
                      <w:sz w:val="24"/>
                      <w:szCs w:val="24"/>
                      <w:lang w:eastAsia="et-EE"/>
                    </w:rPr>
                  </w:pPr>
                </w:p>
                <w:p w14:paraId="369CB7D8" w14:textId="77777777" w:rsidR="00A06B00" w:rsidRPr="00A06B00" w:rsidRDefault="00A06B00" w:rsidP="00A06B00">
                  <w:pPr>
                    <w:shd w:val="clear" w:color="auto" w:fill="FFFFFF"/>
                    <w:spacing w:after="0" w:line="240" w:lineRule="auto"/>
                    <w:jc w:val="both"/>
                    <w:rPr>
                      <w:rFonts w:ascii="Times New Roman" w:eastAsia="Times New Roman" w:hAnsi="Times New Roman"/>
                      <w:color w:val="202020"/>
                      <w:sz w:val="24"/>
                      <w:szCs w:val="24"/>
                      <w:lang w:eastAsia="et-EE"/>
                    </w:rPr>
                  </w:pPr>
                </w:p>
                <w:p w14:paraId="35459D94" w14:textId="77777777" w:rsidR="00A06B00" w:rsidRPr="00A06B00" w:rsidRDefault="00A06B00" w:rsidP="00A06B00">
                  <w:pPr>
                    <w:shd w:val="clear" w:color="auto" w:fill="FFFFFF"/>
                    <w:spacing w:after="0" w:line="240" w:lineRule="auto"/>
                    <w:jc w:val="both"/>
                    <w:rPr>
                      <w:rFonts w:ascii="Times New Roman" w:eastAsia="Times New Roman" w:hAnsi="Times New Roman"/>
                      <w:color w:val="202020"/>
                      <w:sz w:val="24"/>
                      <w:szCs w:val="24"/>
                      <w:lang w:eastAsia="et-EE"/>
                    </w:rPr>
                  </w:pPr>
                </w:p>
                <w:p w14:paraId="4ABB14E0" w14:textId="77777777" w:rsidR="00A06B00" w:rsidRPr="00A06B00" w:rsidRDefault="00A06B00" w:rsidP="00A06B00">
                  <w:pPr>
                    <w:shd w:val="clear" w:color="auto" w:fill="FFFFFF"/>
                    <w:spacing w:after="0" w:line="240" w:lineRule="auto"/>
                    <w:jc w:val="both"/>
                    <w:rPr>
                      <w:rFonts w:ascii="Times New Roman" w:eastAsia="Times New Roman" w:hAnsi="Times New Roman"/>
                      <w:color w:val="202020"/>
                      <w:sz w:val="24"/>
                      <w:szCs w:val="24"/>
                      <w:lang w:eastAsia="et-EE"/>
                    </w:rPr>
                  </w:pPr>
                </w:p>
                <w:p w14:paraId="061CB49D" w14:textId="77777777" w:rsidR="00A06B00" w:rsidRPr="00A06B00" w:rsidRDefault="00A06B00" w:rsidP="00A06B00">
                  <w:pPr>
                    <w:shd w:val="clear" w:color="auto" w:fill="FFFFFF"/>
                    <w:spacing w:after="0" w:line="240" w:lineRule="auto"/>
                    <w:jc w:val="both"/>
                    <w:rPr>
                      <w:rFonts w:ascii="Times New Roman" w:hAnsi="Times New Roman"/>
                      <w:sz w:val="24"/>
                      <w:szCs w:val="24"/>
                    </w:rPr>
                  </w:pPr>
                </w:p>
              </w:tc>
              <w:tc>
                <w:tcPr>
                  <w:tcW w:w="3043" w:type="dxa"/>
                </w:tcPr>
                <w:p w14:paraId="16499958" w14:textId="57748B3C" w:rsidR="00A06B00" w:rsidRPr="00A06B00" w:rsidRDefault="00A06B00" w:rsidP="00A06B00">
                  <w:pPr>
                    <w:jc w:val="both"/>
                    <w:rPr>
                      <w:rFonts w:ascii="Times New Roman" w:hAnsi="Times New Roman"/>
                      <w:sz w:val="24"/>
                      <w:szCs w:val="24"/>
                    </w:rPr>
                  </w:pPr>
                  <w:r w:rsidRPr="00A06B00">
                    <w:rPr>
                      <w:rFonts w:ascii="Times New Roman" w:hAnsi="Times New Roman"/>
                      <w:sz w:val="24"/>
                      <w:szCs w:val="24"/>
                    </w:rPr>
                    <w:t>Eelnõuga laiendatakse vältimatu sotsiaalabi andmise võimalusi isikutele, kes seda vajavad. Antud muudatuse vajadus on tulnud igapäevase abivajaduse hindamise tulemusena, et päriselt abivajav inimene ei jääks abitusse seisundisse, sest</w:t>
                  </w:r>
                  <w:r w:rsidR="006C30B4">
                    <w:rPr>
                      <w:rFonts w:ascii="Times New Roman" w:hAnsi="Times New Roman"/>
                      <w:sz w:val="24"/>
                      <w:szCs w:val="24"/>
                    </w:rPr>
                    <w:t xml:space="preserve"> kehtivas korras</w:t>
                  </w:r>
                  <w:r w:rsidRPr="00A06B00">
                    <w:rPr>
                      <w:rFonts w:ascii="Times New Roman" w:hAnsi="Times New Roman"/>
                      <w:sz w:val="24"/>
                      <w:szCs w:val="24"/>
                    </w:rPr>
                    <w:t xml:space="preserve"> on nii kitsalt see reguleeritud.</w:t>
                  </w:r>
                </w:p>
              </w:tc>
            </w:tr>
            <w:tr w:rsidR="00B0019A" w:rsidRPr="00A06B00" w14:paraId="085E0418" w14:textId="77777777" w:rsidTr="00ED2801">
              <w:tc>
                <w:tcPr>
                  <w:tcW w:w="3042" w:type="dxa"/>
                </w:tcPr>
                <w:p w14:paraId="293DF0E8" w14:textId="77777777" w:rsidR="00B0019A" w:rsidRPr="006C30B4" w:rsidRDefault="00B0019A" w:rsidP="00B0019A">
                  <w:pPr>
                    <w:spacing w:after="0" w:line="240" w:lineRule="auto"/>
                    <w:jc w:val="both"/>
                    <w:rPr>
                      <w:rFonts w:ascii="Times New Roman" w:hAnsi="Times New Roman"/>
                      <w:b/>
                      <w:bCs/>
                      <w:sz w:val="24"/>
                      <w:szCs w:val="24"/>
                    </w:rPr>
                  </w:pPr>
                  <w:r w:rsidRPr="006C30B4">
                    <w:rPr>
                      <w:rFonts w:ascii="Times New Roman" w:hAnsi="Times New Roman"/>
                      <w:b/>
                      <w:bCs/>
                      <w:sz w:val="24"/>
                      <w:szCs w:val="24"/>
                    </w:rPr>
                    <w:lastRenderedPageBreak/>
                    <w:t xml:space="preserve">§ 14.   Koduteenus </w:t>
                  </w:r>
                </w:p>
                <w:p w14:paraId="6332B8C4" w14:textId="1BB3CAA7" w:rsidR="00B0019A" w:rsidRPr="0066306C" w:rsidRDefault="00B0019A" w:rsidP="00B0019A">
                  <w:pPr>
                    <w:spacing w:after="0" w:line="240" w:lineRule="auto"/>
                    <w:jc w:val="both"/>
                    <w:rPr>
                      <w:rFonts w:ascii="Times New Roman" w:hAnsi="Times New Roman"/>
                      <w:sz w:val="24"/>
                      <w:szCs w:val="24"/>
                    </w:rPr>
                  </w:pPr>
                  <w:r w:rsidRPr="0066306C">
                    <w:rPr>
                      <w:rFonts w:ascii="Times New Roman" w:hAnsi="Times New Roman"/>
                      <w:sz w:val="24"/>
                      <w:szCs w:val="24"/>
                    </w:rPr>
                    <w:t xml:space="preserve"> (2) Teenust on õigus taotleda eakatel või puudega isikutel, sh osalise või puuduva töövõimega isikul, kes üldjuhul on võimeline harjumuspärases keskkonnas ise hakkama saama, kuid vajab iseseisvaks toimetulekuks teatud ulatuses </w:t>
                  </w:r>
                  <w:proofErr w:type="spellStart"/>
                  <w:r w:rsidRPr="0066306C">
                    <w:rPr>
                      <w:rFonts w:ascii="Times New Roman" w:hAnsi="Times New Roman"/>
                      <w:sz w:val="24"/>
                      <w:szCs w:val="24"/>
                    </w:rPr>
                    <w:t>kõrvalabi</w:t>
                  </w:r>
                  <w:proofErr w:type="spellEnd"/>
                  <w:r w:rsidR="006C30B4">
                    <w:rPr>
                      <w:rFonts w:ascii="Times New Roman" w:hAnsi="Times New Roman"/>
                      <w:sz w:val="24"/>
                      <w:szCs w:val="24"/>
                    </w:rPr>
                    <w:t>.</w:t>
                  </w:r>
                </w:p>
              </w:tc>
              <w:tc>
                <w:tcPr>
                  <w:tcW w:w="3043" w:type="dxa"/>
                </w:tcPr>
                <w:p w14:paraId="0F657024" w14:textId="77777777" w:rsidR="00B0019A" w:rsidRPr="006C30B4" w:rsidRDefault="00B0019A" w:rsidP="00B0019A">
                  <w:pPr>
                    <w:shd w:val="clear" w:color="auto" w:fill="FFFFFF"/>
                    <w:spacing w:after="0" w:line="240" w:lineRule="auto"/>
                    <w:jc w:val="both"/>
                    <w:outlineLvl w:val="2"/>
                    <w:rPr>
                      <w:rFonts w:ascii="Times New Roman" w:hAnsi="Times New Roman"/>
                      <w:b/>
                      <w:bCs/>
                      <w:sz w:val="24"/>
                      <w:szCs w:val="24"/>
                    </w:rPr>
                  </w:pPr>
                  <w:r w:rsidRPr="006C30B4">
                    <w:rPr>
                      <w:rFonts w:ascii="Times New Roman" w:hAnsi="Times New Roman"/>
                      <w:b/>
                      <w:bCs/>
                      <w:sz w:val="24"/>
                      <w:szCs w:val="24"/>
                    </w:rPr>
                    <w:t xml:space="preserve">§ 14.   Koduteenus </w:t>
                  </w:r>
                </w:p>
                <w:p w14:paraId="2BE732E9" w14:textId="58F5704A" w:rsidR="00B0019A" w:rsidRPr="0066306C" w:rsidRDefault="005A0594" w:rsidP="00B0019A">
                  <w:pPr>
                    <w:shd w:val="clear" w:color="auto" w:fill="FFFFFF"/>
                    <w:spacing w:after="0" w:line="240" w:lineRule="auto"/>
                    <w:jc w:val="both"/>
                    <w:outlineLvl w:val="2"/>
                    <w:rPr>
                      <w:rFonts w:ascii="Times New Roman" w:eastAsia="Times New Roman" w:hAnsi="Times New Roman"/>
                      <w:b/>
                      <w:bCs/>
                      <w:sz w:val="24"/>
                      <w:szCs w:val="24"/>
                      <w:bdr w:val="none" w:sz="0" w:space="0" w:color="auto" w:frame="1"/>
                      <w:lang w:eastAsia="et-EE"/>
                    </w:rPr>
                  </w:pPr>
                  <w:r w:rsidRPr="0066306C">
                    <w:rPr>
                      <w:rFonts w:ascii="Times New Roman" w:hAnsi="Times New Roman"/>
                      <w:sz w:val="24"/>
                      <w:szCs w:val="24"/>
                    </w:rPr>
                    <w:t xml:space="preserve">(2) Teenust on </w:t>
                  </w:r>
                  <w:r w:rsidRPr="0066306C">
                    <w:rPr>
                      <w:rFonts w:ascii="Times New Roman" w:hAnsi="Times New Roman"/>
                      <w:b/>
                      <w:bCs/>
                      <w:sz w:val="24"/>
                      <w:szCs w:val="24"/>
                      <w:u w:val="single"/>
                    </w:rPr>
                    <w:t xml:space="preserve">õigus taotleda </w:t>
                  </w:r>
                  <w:r w:rsidRPr="0066306C">
                    <w:rPr>
                      <w:rFonts w:ascii="Times New Roman" w:hAnsi="Times New Roman"/>
                      <w:b/>
                      <w:bCs/>
                      <w:sz w:val="24"/>
                      <w:szCs w:val="24"/>
                      <w:u w:val="single"/>
                      <w:shd w:val="clear" w:color="auto" w:fill="FFFFFF"/>
                    </w:rPr>
                    <w:t xml:space="preserve">täisealisel isikul iseseisva ja turvalise </w:t>
                  </w:r>
                  <w:r w:rsidRPr="0066306C">
                    <w:rPr>
                      <w:rFonts w:ascii="Times New Roman" w:hAnsi="Times New Roman"/>
                      <w:sz w:val="24"/>
                      <w:szCs w:val="24"/>
                      <w:shd w:val="clear" w:color="auto" w:fill="FFFFFF"/>
                    </w:rPr>
                    <w:t>toimetuleku tagamiseks kodustes tingimustes, säilitades ja parandades tema elukvaliteeti</w:t>
                  </w:r>
                </w:p>
              </w:tc>
              <w:tc>
                <w:tcPr>
                  <w:tcW w:w="3043" w:type="dxa"/>
                </w:tcPr>
                <w:p w14:paraId="5F98EA36" w14:textId="69D2C91E" w:rsidR="00B0019A" w:rsidRPr="0066306C" w:rsidRDefault="005A0594" w:rsidP="00B0019A">
                  <w:pPr>
                    <w:jc w:val="both"/>
                    <w:rPr>
                      <w:rFonts w:ascii="Times New Roman" w:hAnsi="Times New Roman"/>
                      <w:sz w:val="24"/>
                      <w:szCs w:val="24"/>
                    </w:rPr>
                  </w:pPr>
                  <w:r w:rsidRPr="0066306C">
                    <w:rPr>
                      <w:rFonts w:ascii="Times New Roman" w:hAnsi="Times New Roman"/>
                      <w:sz w:val="24"/>
                      <w:szCs w:val="24"/>
                    </w:rPr>
                    <w:t xml:space="preserve">Eelnõuga täpsustatakse sihtgruppi (laiendatud)  ning läbi selle on viidud määrus kooskõlla </w:t>
                  </w:r>
                  <w:proofErr w:type="spellStart"/>
                  <w:r w:rsidRPr="0066306C">
                    <w:rPr>
                      <w:rFonts w:ascii="Times New Roman" w:hAnsi="Times New Roman"/>
                      <w:sz w:val="24"/>
                      <w:szCs w:val="24"/>
                    </w:rPr>
                    <w:t>SHSiga</w:t>
                  </w:r>
                  <w:proofErr w:type="spellEnd"/>
                  <w:r w:rsidRPr="0066306C">
                    <w:rPr>
                      <w:rFonts w:ascii="Times New Roman" w:hAnsi="Times New Roman"/>
                      <w:sz w:val="24"/>
                      <w:szCs w:val="24"/>
                    </w:rPr>
                    <w:t>.</w:t>
                  </w:r>
                </w:p>
              </w:tc>
            </w:tr>
          </w:tbl>
          <w:p w14:paraId="496B2E46" w14:textId="77777777" w:rsidR="00A06B00" w:rsidRPr="00A06B00" w:rsidRDefault="00A06B00" w:rsidP="00A06B00">
            <w:pPr>
              <w:jc w:val="both"/>
              <w:rPr>
                <w:rFonts w:ascii="Times New Roman" w:hAnsi="Times New Roman"/>
                <w:sz w:val="24"/>
                <w:szCs w:val="24"/>
              </w:rPr>
            </w:pPr>
          </w:p>
          <w:p w14:paraId="2FDB0E2B" w14:textId="77777777" w:rsidR="00A06B00" w:rsidRPr="00A06B00" w:rsidRDefault="00A06B00" w:rsidP="00A06B00">
            <w:pPr>
              <w:shd w:val="clear" w:color="auto" w:fill="FFFFFF"/>
              <w:spacing w:after="0" w:line="240" w:lineRule="auto"/>
              <w:jc w:val="both"/>
              <w:rPr>
                <w:rFonts w:ascii="Times New Roman" w:eastAsia="Times New Roman" w:hAnsi="Times New Roman"/>
                <w:b/>
                <w:bCs/>
                <w:sz w:val="24"/>
                <w:szCs w:val="24"/>
                <w:lang w:eastAsia="et-EE"/>
              </w:rPr>
            </w:pPr>
            <w:r w:rsidRPr="00A06B00">
              <w:rPr>
                <w:rFonts w:ascii="Times New Roman" w:eastAsia="Times New Roman" w:hAnsi="Times New Roman"/>
                <w:b/>
                <w:bCs/>
                <w:sz w:val="24"/>
                <w:szCs w:val="24"/>
                <w:lang w:eastAsia="et-EE"/>
              </w:rPr>
              <w:t>Statistika eelneva kahe aasta toetuste maksmise ja teenuse osutamise kohta:</w:t>
            </w:r>
          </w:p>
          <w:p w14:paraId="01BB6031" w14:textId="77777777" w:rsidR="00A06B00" w:rsidRPr="00A06B00" w:rsidRDefault="00A06B00" w:rsidP="00A06B00">
            <w:pPr>
              <w:shd w:val="clear" w:color="auto" w:fill="FFFFFF"/>
              <w:spacing w:after="0" w:line="240" w:lineRule="auto"/>
              <w:rPr>
                <w:rFonts w:ascii="Arial" w:eastAsia="Times New Roman" w:hAnsi="Arial" w:cs="Arial"/>
                <w:color w:val="202020"/>
                <w:sz w:val="21"/>
                <w:szCs w:val="21"/>
                <w:lang w:eastAsia="et-EE"/>
              </w:rPr>
            </w:pPr>
          </w:p>
          <w:tbl>
            <w:tblPr>
              <w:tblStyle w:val="Kontuurtabel"/>
              <w:tblW w:w="0" w:type="auto"/>
              <w:tblLook w:val="04A0" w:firstRow="1" w:lastRow="0" w:firstColumn="1" w:lastColumn="0" w:noHBand="0" w:noVBand="1"/>
            </w:tblPr>
            <w:tblGrid>
              <w:gridCol w:w="1950"/>
              <w:gridCol w:w="1901"/>
              <w:gridCol w:w="1698"/>
              <w:gridCol w:w="1803"/>
              <w:gridCol w:w="1664"/>
            </w:tblGrid>
            <w:tr w:rsidR="00A06B00" w:rsidRPr="00A06B00" w14:paraId="0EFCE6A9" w14:textId="77777777" w:rsidTr="00ED2801">
              <w:tc>
                <w:tcPr>
                  <w:tcW w:w="1950" w:type="dxa"/>
                </w:tcPr>
                <w:p w14:paraId="0C65DFBE"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Toetuse liik/teenuse liik</w:t>
                  </w:r>
                </w:p>
              </w:tc>
              <w:tc>
                <w:tcPr>
                  <w:tcW w:w="1901" w:type="dxa"/>
                </w:tcPr>
                <w:p w14:paraId="3B452862"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2024 inimeste arv</w:t>
                  </w:r>
                </w:p>
              </w:tc>
              <w:tc>
                <w:tcPr>
                  <w:tcW w:w="1698" w:type="dxa"/>
                </w:tcPr>
                <w:p w14:paraId="672B1673"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2024 kulu</w:t>
                  </w:r>
                </w:p>
              </w:tc>
              <w:tc>
                <w:tcPr>
                  <w:tcW w:w="1803" w:type="dxa"/>
                </w:tcPr>
                <w:p w14:paraId="7B09290B"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2025 inimeste arv</w:t>
                  </w:r>
                </w:p>
              </w:tc>
              <w:tc>
                <w:tcPr>
                  <w:tcW w:w="1664" w:type="dxa"/>
                </w:tcPr>
                <w:p w14:paraId="29788116"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2025 kulu</w:t>
                  </w:r>
                </w:p>
              </w:tc>
            </w:tr>
            <w:tr w:rsidR="00A06B00" w:rsidRPr="00A06B00" w14:paraId="230424F9" w14:textId="77777777" w:rsidTr="00ED2801">
              <w:tc>
                <w:tcPr>
                  <w:tcW w:w="1950" w:type="dxa"/>
                </w:tcPr>
                <w:p w14:paraId="1729A7AE"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Toimetuleku tagamise toetus</w:t>
                  </w:r>
                </w:p>
              </w:tc>
              <w:tc>
                <w:tcPr>
                  <w:tcW w:w="1901" w:type="dxa"/>
                </w:tcPr>
                <w:p w14:paraId="34128039"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156</w:t>
                  </w:r>
                </w:p>
              </w:tc>
              <w:tc>
                <w:tcPr>
                  <w:tcW w:w="1698" w:type="dxa"/>
                </w:tcPr>
                <w:p w14:paraId="44CDE585"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21 771</w:t>
                  </w:r>
                </w:p>
              </w:tc>
              <w:tc>
                <w:tcPr>
                  <w:tcW w:w="1803" w:type="dxa"/>
                </w:tcPr>
                <w:p w14:paraId="29EAFEDA"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111</w:t>
                  </w:r>
                </w:p>
              </w:tc>
              <w:tc>
                <w:tcPr>
                  <w:tcW w:w="1664" w:type="dxa"/>
                </w:tcPr>
                <w:p w14:paraId="373FBB60"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16 171</w:t>
                  </w:r>
                </w:p>
              </w:tc>
            </w:tr>
            <w:tr w:rsidR="00A06B00" w:rsidRPr="00A06B00" w14:paraId="42D3BF6B" w14:textId="77777777" w:rsidTr="00ED2801">
              <w:tc>
                <w:tcPr>
                  <w:tcW w:w="1950" w:type="dxa"/>
                </w:tcPr>
                <w:p w14:paraId="710B28CA"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Vältimatu abi</w:t>
                  </w:r>
                </w:p>
              </w:tc>
              <w:tc>
                <w:tcPr>
                  <w:tcW w:w="1901" w:type="dxa"/>
                </w:tcPr>
                <w:p w14:paraId="5428C066"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8</w:t>
                  </w:r>
                </w:p>
              </w:tc>
              <w:tc>
                <w:tcPr>
                  <w:tcW w:w="1698" w:type="dxa"/>
                </w:tcPr>
                <w:p w14:paraId="3A69DC00"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4476</w:t>
                  </w:r>
                </w:p>
              </w:tc>
              <w:tc>
                <w:tcPr>
                  <w:tcW w:w="1803" w:type="dxa"/>
                </w:tcPr>
                <w:p w14:paraId="0A29C8C4"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22</w:t>
                  </w:r>
                </w:p>
              </w:tc>
              <w:tc>
                <w:tcPr>
                  <w:tcW w:w="1664" w:type="dxa"/>
                </w:tcPr>
                <w:p w14:paraId="0007B5BD"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10189</w:t>
                  </w:r>
                </w:p>
              </w:tc>
            </w:tr>
            <w:tr w:rsidR="00A06B00" w:rsidRPr="00A06B00" w14:paraId="4E7CB7E9" w14:textId="77777777" w:rsidTr="00ED2801">
              <w:tc>
                <w:tcPr>
                  <w:tcW w:w="1950" w:type="dxa"/>
                </w:tcPr>
                <w:p w14:paraId="506348B5"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Hooldajatoetus</w:t>
                  </w:r>
                </w:p>
              </w:tc>
              <w:tc>
                <w:tcPr>
                  <w:tcW w:w="1901" w:type="dxa"/>
                </w:tcPr>
                <w:p w14:paraId="0BE93142"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50</w:t>
                  </w:r>
                </w:p>
              </w:tc>
              <w:tc>
                <w:tcPr>
                  <w:tcW w:w="1698" w:type="dxa"/>
                </w:tcPr>
                <w:p w14:paraId="0C135ADD"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113 797</w:t>
                  </w:r>
                </w:p>
              </w:tc>
              <w:tc>
                <w:tcPr>
                  <w:tcW w:w="1803" w:type="dxa"/>
                </w:tcPr>
                <w:p w14:paraId="5D91985D"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55</w:t>
                  </w:r>
                </w:p>
              </w:tc>
              <w:tc>
                <w:tcPr>
                  <w:tcW w:w="1664" w:type="dxa"/>
                </w:tcPr>
                <w:p w14:paraId="358F1DF3"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 xml:space="preserve">130 664 </w:t>
                  </w:r>
                </w:p>
              </w:tc>
            </w:tr>
            <w:tr w:rsidR="00A06B00" w:rsidRPr="00A06B00" w14:paraId="25510477" w14:textId="77777777" w:rsidTr="00ED2801">
              <w:tc>
                <w:tcPr>
                  <w:tcW w:w="1950" w:type="dxa"/>
                </w:tcPr>
                <w:p w14:paraId="21A84E2C"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Hooldajatoetus lapsed</w:t>
                  </w:r>
                </w:p>
              </w:tc>
              <w:tc>
                <w:tcPr>
                  <w:tcW w:w="1901" w:type="dxa"/>
                </w:tcPr>
                <w:p w14:paraId="50CBB05F"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13</w:t>
                  </w:r>
                </w:p>
              </w:tc>
              <w:tc>
                <w:tcPr>
                  <w:tcW w:w="1698" w:type="dxa"/>
                </w:tcPr>
                <w:p w14:paraId="313A03CE"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16 800</w:t>
                  </w:r>
                </w:p>
              </w:tc>
              <w:tc>
                <w:tcPr>
                  <w:tcW w:w="1803" w:type="dxa"/>
                </w:tcPr>
                <w:p w14:paraId="19B0C0C4"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11</w:t>
                  </w:r>
                </w:p>
              </w:tc>
              <w:tc>
                <w:tcPr>
                  <w:tcW w:w="1664" w:type="dxa"/>
                </w:tcPr>
                <w:p w14:paraId="2CDFEB42"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13 600</w:t>
                  </w:r>
                </w:p>
              </w:tc>
            </w:tr>
            <w:tr w:rsidR="00A06B00" w:rsidRPr="00A06B00" w14:paraId="7B65B674" w14:textId="77777777" w:rsidTr="00ED2801">
              <w:tc>
                <w:tcPr>
                  <w:tcW w:w="1950" w:type="dxa"/>
                </w:tcPr>
                <w:p w14:paraId="302519A1"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proofErr w:type="spellStart"/>
                  <w:r w:rsidRPr="00A06B00">
                    <w:rPr>
                      <w:rFonts w:ascii="Times New Roman" w:eastAsia="Times New Roman" w:hAnsi="Times New Roman"/>
                      <w:color w:val="222222"/>
                      <w:sz w:val="24"/>
                      <w:szCs w:val="24"/>
                      <w:lang w:eastAsia="et-EE"/>
                    </w:rPr>
                    <w:t>Üldhooldusteenus</w:t>
                  </w:r>
                  <w:proofErr w:type="spellEnd"/>
                </w:p>
              </w:tc>
              <w:tc>
                <w:tcPr>
                  <w:tcW w:w="1901" w:type="dxa"/>
                </w:tcPr>
                <w:p w14:paraId="1A550B82"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150</w:t>
                  </w:r>
                </w:p>
              </w:tc>
              <w:tc>
                <w:tcPr>
                  <w:tcW w:w="1698" w:type="dxa"/>
                </w:tcPr>
                <w:p w14:paraId="4BA741C8"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 xml:space="preserve">1 059 700 </w:t>
                  </w:r>
                </w:p>
              </w:tc>
              <w:tc>
                <w:tcPr>
                  <w:tcW w:w="1803" w:type="dxa"/>
                </w:tcPr>
                <w:p w14:paraId="6A938167"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167</w:t>
                  </w:r>
                </w:p>
              </w:tc>
              <w:tc>
                <w:tcPr>
                  <w:tcW w:w="1664" w:type="dxa"/>
                </w:tcPr>
                <w:p w14:paraId="37D82DE7"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1 157 634</w:t>
                  </w:r>
                </w:p>
              </w:tc>
            </w:tr>
            <w:tr w:rsidR="00A06B00" w:rsidRPr="00A06B00" w14:paraId="445C4C37" w14:textId="77777777" w:rsidTr="00ED2801">
              <w:tc>
                <w:tcPr>
                  <w:tcW w:w="1950" w:type="dxa"/>
                </w:tcPr>
                <w:p w14:paraId="0815818C"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Koduteenus</w:t>
                  </w:r>
                </w:p>
              </w:tc>
              <w:tc>
                <w:tcPr>
                  <w:tcW w:w="1901" w:type="dxa"/>
                </w:tcPr>
                <w:p w14:paraId="3C177FA6"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65</w:t>
                  </w:r>
                </w:p>
              </w:tc>
              <w:tc>
                <w:tcPr>
                  <w:tcW w:w="1698" w:type="dxa"/>
                </w:tcPr>
                <w:p w14:paraId="6C88C816"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115 963</w:t>
                  </w:r>
                </w:p>
              </w:tc>
              <w:tc>
                <w:tcPr>
                  <w:tcW w:w="1803" w:type="dxa"/>
                </w:tcPr>
                <w:p w14:paraId="5670EA74"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57</w:t>
                  </w:r>
                </w:p>
              </w:tc>
              <w:tc>
                <w:tcPr>
                  <w:tcW w:w="1664" w:type="dxa"/>
                </w:tcPr>
                <w:p w14:paraId="44DF44B9"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142 763</w:t>
                  </w:r>
                </w:p>
              </w:tc>
            </w:tr>
            <w:tr w:rsidR="00A06B00" w:rsidRPr="00A06B00" w14:paraId="78638312" w14:textId="77777777" w:rsidTr="00ED2801">
              <w:tc>
                <w:tcPr>
                  <w:tcW w:w="1950" w:type="dxa"/>
                </w:tcPr>
                <w:p w14:paraId="23E4C01C"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Isiklik abistaja</w:t>
                  </w:r>
                </w:p>
              </w:tc>
              <w:tc>
                <w:tcPr>
                  <w:tcW w:w="1901" w:type="dxa"/>
                </w:tcPr>
                <w:p w14:paraId="19AABBC1"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w:t>
                  </w:r>
                </w:p>
              </w:tc>
              <w:tc>
                <w:tcPr>
                  <w:tcW w:w="1698" w:type="dxa"/>
                </w:tcPr>
                <w:p w14:paraId="45F19CD3"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22 782</w:t>
                  </w:r>
                </w:p>
              </w:tc>
              <w:tc>
                <w:tcPr>
                  <w:tcW w:w="1803" w:type="dxa"/>
                </w:tcPr>
                <w:p w14:paraId="611A2FF4"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3</w:t>
                  </w:r>
                </w:p>
              </w:tc>
              <w:tc>
                <w:tcPr>
                  <w:tcW w:w="1664" w:type="dxa"/>
                </w:tcPr>
                <w:p w14:paraId="44AE93A9"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37 002</w:t>
                  </w:r>
                </w:p>
              </w:tc>
            </w:tr>
            <w:tr w:rsidR="00A06B00" w:rsidRPr="00A06B00" w14:paraId="18619355" w14:textId="77777777" w:rsidTr="00ED2801">
              <w:tc>
                <w:tcPr>
                  <w:tcW w:w="1950" w:type="dxa"/>
                </w:tcPr>
                <w:p w14:paraId="1CA85116"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Sotsiaaltransport</w:t>
                  </w:r>
                </w:p>
              </w:tc>
              <w:tc>
                <w:tcPr>
                  <w:tcW w:w="1901" w:type="dxa"/>
                </w:tcPr>
                <w:p w14:paraId="003B831A"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256</w:t>
                  </w:r>
                </w:p>
              </w:tc>
              <w:tc>
                <w:tcPr>
                  <w:tcW w:w="1698" w:type="dxa"/>
                </w:tcPr>
                <w:p w14:paraId="06212237"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36 332</w:t>
                  </w:r>
                </w:p>
              </w:tc>
              <w:tc>
                <w:tcPr>
                  <w:tcW w:w="1803" w:type="dxa"/>
                </w:tcPr>
                <w:p w14:paraId="402A3A13"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234</w:t>
                  </w:r>
                </w:p>
              </w:tc>
              <w:tc>
                <w:tcPr>
                  <w:tcW w:w="1664" w:type="dxa"/>
                </w:tcPr>
                <w:p w14:paraId="2F02C58E"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12 928</w:t>
                  </w:r>
                </w:p>
              </w:tc>
            </w:tr>
            <w:tr w:rsidR="00A06B00" w:rsidRPr="00A06B00" w14:paraId="7CF1E4EF" w14:textId="77777777" w:rsidTr="00ED2801">
              <w:tc>
                <w:tcPr>
                  <w:tcW w:w="1950" w:type="dxa"/>
                </w:tcPr>
                <w:p w14:paraId="725DE6F0"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Võlanõustamine</w:t>
                  </w:r>
                </w:p>
              </w:tc>
              <w:tc>
                <w:tcPr>
                  <w:tcW w:w="1901" w:type="dxa"/>
                </w:tcPr>
                <w:p w14:paraId="177174D5"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15</w:t>
                  </w:r>
                </w:p>
              </w:tc>
              <w:tc>
                <w:tcPr>
                  <w:tcW w:w="1698" w:type="dxa"/>
                </w:tcPr>
                <w:p w14:paraId="769BDBBA"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525</w:t>
                  </w:r>
                </w:p>
              </w:tc>
              <w:tc>
                <w:tcPr>
                  <w:tcW w:w="1803" w:type="dxa"/>
                </w:tcPr>
                <w:p w14:paraId="5449724B"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27</w:t>
                  </w:r>
                </w:p>
              </w:tc>
              <w:tc>
                <w:tcPr>
                  <w:tcW w:w="1664" w:type="dxa"/>
                </w:tcPr>
                <w:p w14:paraId="20B28DAD"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1530</w:t>
                  </w:r>
                </w:p>
              </w:tc>
            </w:tr>
            <w:tr w:rsidR="00A06B00" w:rsidRPr="00A06B00" w14:paraId="7854E0CF" w14:textId="77777777" w:rsidTr="00ED2801">
              <w:tc>
                <w:tcPr>
                  <w:tcW w:w="1950" w:type="dxa"/>
                </w:tcPr>
                <w:p w14:paraId="66E8A2C7"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Pereteraapia</w:t>
                  </w:r>
                </w:p>
              </w:tc>
              <w:tc>
                <w:tcPr>
                  <w:tcW w:w="1901" w:type="dxa"/>
                </w:tcPr>
                <w:p w14:paraId="05B9932C"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38</w:t>
                  </w:r>
                </w:p>
              </w:tc>
              <w:tc>
                <w:tcPr>
                  <w:tcW w:w="1698" w:type="dxa"/>
                </w:tcPr>
                <w:p w14:paraId="3B4FC185"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14 250</w:t>
                  </w:r>
                </w:p>
              </w:tc>
              <w:tc>
                <w:tcPr>
                  <w:tcW w:w="1803" w:type="dxa"/>
                </w:tcPr>
                <w:p w14:paraId="7DBFF08B"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54</w:t>
                  </w:r>
                </w:p>
              </w:tc>
              <w:tc>
                <w:tcPr>
                  <w:tcW w:w="1664" w:type="dxa"/>
                </w:tcPr>
                <w:p w14:paraId="477BED8C"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20 250</w:t>
                  </w:r>
                </w:p>
              </w:tc>
            </w:tr>
            <w:tr w:rsidR="00A06B00" w:rsidRPr="00A06B00" w14:paraId="6DDB9319" w14:textId="77777777" w:rsidTr="00ED2801">
              <w:tc>
                <w:tcPr>
                  <w:tcW w:w="1950" w:type="dxa"/>
                </w:tcPr>
                <w:p w14:paraId="6B4153F1"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Psühholoogiline nõustamine</w:t>
                  </w:r>
                </w:p>
              </w:tc>
              <w:tc>
                <w:tcPr>
                  <w:tcW w:w="1901" w:type="dxa"/>
                </w:tcPr>
                <w:p w14:paraId="443E305F"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8</w:t>
                  </w:r>
                </w:p>
              </w:tc>
              <w:tc>
                <w:tcPr>
                  <w:tcW w:w="1698" w:type="dxa"/>
                </w:tcPr>
                <w:p w14:paraId="20D2950A"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1805</w:t>
                  </w:r>
                </w:p>
              </w:tc>
              <w:tc>
                <w:tcPr>
                  <w:tcW w:w="1803" w:type="dxa"/>
                </w:tcPr>
                <w:p w14:paraId="49AC6305"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14</w:t>
                  </w:r>
                </w:p>
              </w:tc>
              <w:tc>
                <w:tcPr>
                  <w:tcW w:w="1664" w:type="dxa"/>
                </w:tcPr>
                <w:p w14:paraId="755F8E1B"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3690</w:t>
                  </w:r>
                </w:p>
              </w:tc>
            </w:tr>
            <w:tr w:rsidR="00A06B00" w:rsidRPr="00A06B00" w14:paraId="1F83971B" w14:textId="77777777" w:rsidTr="00ED2801">
              <w:tc>
                <w:tcPr>
                  <w:tcW w:w="1950" w:type="dxa"/>
                </w:tcPr>
                <w:p w14:paraId="1BA71880"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Asendushooldus</w:t>
                  </w:r>
                </w:p>
              </w:tc>
              <w:tc>
                <w:tcPr>
                  <w:tcW w:w="1901" w:type="dxa"/>
                </w:tcPr>
                <w:p w14:paraId="7463A80F"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39 last</w:t>
                  </w:r>
                </w:p>
              </w:tc>
              <w:tc>
                <w:tcPr>
                  <w:tcW w:w="1698" w:type="dxa"/>
                </w:tcPr>
                <w:p w14:paraId="2E33452E"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903 702</w:t>
                  </w:r>
                </w:p>
              </w:tc>
              <w:tc>
                <w:tcPr>
                  <w:tcW w:w="1803" w:type="dxa"/>
                </w:tcPr>
                <w:p w14:paraId="7FF1C7C1"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42 last</w:t>
                  </w:r>
                </w:p>
              </w:tc>
              <w:tc>
                <w:tcPr>
                  <w:tcW w:w="1664" w:type="dxa"/>
                </w:tcPr>
                <w:p w14:paraId="79893357"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957 305</w:t>
                  </w:r>
                </w:p>
              </w:tc>
            </w:tr>
            <w:tr w:rsidR="00A06B00" w:rsidRPr="00A06B00" w14:paraId="6E5B163B" w14:textId="77777777" w:rsidTr="00ED2801">
              <w:tc>
                <w:tcPr>
                  <w:tcW w:w="1950" w:type="dxa"/>
                </w:tcPr>
                <w:p w14:paraId="16489C16"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proofErr w:type="spellStart"/>
                  <w:r w:rsidRPr="00A06B00">
                    <w:rPr>
                      <w:rFonts w:ascii="Times New Roman" w:eastAsia="Times New Roman" w:hAnsi="Times New Roman"/>
                      <w:color w:val="222222"/>
                      <w:sz w:val="24"/>
                      <w:szCs w:val="24"/>
                      <w:lang w:eastAsia="et-EE"/>
                    </w:rPr>
                    <w:t>Järelhooldus</w:t>
                  </w:r>
                  <w:proofErr w:type="spellEnd"/>
                  <w:r w:rsidRPr="00A06B00">
                    <w:rPr>
                      <w:rFonts w:ascii="Times New Roman" w:eastAsia="Times New Roman" w:hAnsi="Times New Roman"/>
                      <w:color w:val="222222"/>
                      <w:sz w:val="24"/>
                      <w:szCs w:val="24"/>
                      <w:lang w:eastAsia="et-EE"/>
                    </w:rPr>
                    <w:t xml:space="preserve"> lapsed</w:t>
                  </w:r>
                </w:p>
              </w:tc>
              <w:tc>
                <w:tcPr>
                  <w:tcW w:w="1901" w:type="dxa"/>
                </w:tcPr>
                <w:p w14:paraId="7A98B116"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w:t>
                  </w:r>
                </w:p>
              </w:tc>
              <w:tc>
                <w:tcPr>
                  <w:tcW w:w="1698" w:type="dxa"/>
                </w:tcPr>
                <w:p w14:paraId="4ECE8291"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37 513</w:t>
                  </w:r>
                </w:p>
              </w:tc>
              <w:tc>
                <w:tcPr>
                  <w:tcW w:w="1803" w:type="dxa"/>
                </w:tcPr>
                <w:p w14:paraId="6373CBF7"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w:t>
                  </w:r>
                </w:p>
              </w:tc>
              <w:tc>
                <w:tcPr>
                  <w:tcW w:w="1664" w:type="dxa"/>
                </w:tcPr>
                <w:p w14:paraId="6C64B405"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45 900</w:t>
                  </w:r>
                </w:p>
              </w:tc>
            </w:tr>
            <w:tr w:rsidR="00A06B00" w:rsidRPr="00A06B00" w14:paraId="67406E5E" w14:textId="77777777" w:rsidTr="00ED2801">
              <w:tc>
                <w:tcPr>
                  <w:tcW w:w="1950" w:type="dxa"/>
                </w:tcPr>
                <w:p w14:paraId="3770BD5C"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Tugiisik lastele</w:t>
                  </w:r>
                </w:p>
              </w:tc>
              <w:tc>
                <w:tcPr>
                  <w:tcW w:w="1901" w:type="dxa"/>
                </w:tcPr>
                <w:p w14:paraId="7B1D49DC"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10</w:t>
                  </w:r>
                </w:p>
              </w:tc>
              <w:tc>
                <w:tcPr>
                  <w:tcW w:w="1698" w:type="dxa"/>
                </w:tcPr>
                <w:p w14:paraId="2DA77C27"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51 484</w:t>
                  </w:r>
                </w:p>
              </w:tc>
              <w:tc>
                <w:tcPr>
                  <w:tcW w:w="1803" w:type="dxa"/>
                </w:tcPr>
                <w:p w14:paraId="0D52A822"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9</w:t>
                  </w:r>
                </w:p>
              </w:tc>
              <w:tc>
                <w:tcPr>
                  <w:tcW w:w="1664" w:type="dxa"/>
                </w:tcPr>
                <w:p w14:paraId="3708CA2A" w14:textId="77777777" w:rsidR="00A06B00" w:rsidRPr="00A06B00" w:rsidRDefault="00A06B00" w:rsidP="00A06B00">
                  <w:pPr>
                    <w:spacing w:after="0" w:line="240" w:lineRule="auto"/>
                    <w:jc w:val="both"/>
                    <w:rPr>
                      <w:rFonts w:ascii="Times New Roman" w:eastAsia="Times New Roman" w:hAnsi="Times New Roman"/>
                      <w:color w:val="222222"/>
                      <w:sz w:val="24"/>
                      <w:szCs w:val="24"/>
                      <w:lang w:eastAsia="et-EE"/>
                    </w:rPr>
                  </w:pPr>
                  <w:r w:rsidRPr="00A06B00">
                    <w:rPr>
                      <w:rFonts w:ascii="Times New Roman" w:eastAsia="Times New Roman" w:hAnsi="Times New Roman"/>
                      <w:color w:val="222222"/>
                      <w:sz w:val="24"/>
                      <w:szCs w:val="24"/>
                      <w:lang w:eastAsia="et-EE"/>
                    </w:rPr>
                    <w:t>68 184</w:t>
                  </w:r>
                </w:p>
              </w:tc>
            </w:tr>
          </w:tbl>
          <w:p w14:paraId="2DD7066F" w14:textId="77777777" w:rsidR="00A06B00" w:rsidRPr="00A06B00" w:rsidRDefault="00A06B00" w:rsidP="00A06B00">
            <w:pPr>
              <w:shd w:val="clear" w:color="auto" w:fill="FFFFFF"/>
              <w:spacing w:after="0" w:line="240" w:lineRule="auto"/>
              <w:rPr>
                <w:rFonts w:ascii="Arial" w:eastAsia="Times New Roman" w:hAnsi="Arial" w:cs="Arial"/>
                <w:color w:val="202020"/>
                <w:sz w:val="21"/>
                <w:szCs w:val="21"/>
                <w:lang w:eastAsia="et-EE"/>
              </w:rPr>
            </w:pPr>
          </w:p>
          <w:p w14:paraId="2D1E9496" w14:textId="77777777" w:rsidR="00A06B00" w:rsidRPr="00A06B00" w:rsidRDefault="00A06B00" w:rsidP="00A06B00">
            <w:pPr>
              <w:keepNext/>
              <w:keepLines/>
              <w:spacing w:before="200" w:after="0"/>
              <w:jc w:val="both"/>
              <w:outlineLvl w:val="1"/>
              <w:rPr>
                <w:rFonts w:ascii="Times New Roman" w:eastAsiaTheme="majorEastAsia" w:hAnsi="Times New Roman"/>
                <w:b/>
                <w:bCs/>
                <w:sz w:val="24"/>
                <w:szCs w:val="24"/>
              </w:rPr>
            </w:pPr>
            <w:r w:rsidRPr="00A06B00">
              <w:rPr>
                <w:rFonts w:ascii="Times New Roman" w:eastAsiaTheme="majorEastAsia" w:hAnsi="Times New Roman"/>
                <w:b/>
                <w:bCs/>
                <w:sz w:val="24"/>
                <w:szCs w:val="24"/>
              </w:rPr>
              <w:t>4. Eelnõu menetlemine ja kooskõlastused</w:t>
            </w:r>
          </w:p>
          <w:p w14:paraId="0937042E" w14:textId="4E90F477" w:rsidR="00A06B00" w:rsidRPr="000C479C" w:rsidRDefault="00A06B00" w:rsidP="000C479C">
            <w:pPr>
              <w:jc w:val="both"/>
              <w:rPr>
                <w:rFonts w:ascii="Times New Roman" w:hAnsi="Times New Roman"/>
                <w:sz w:val="24"/>
                <w:szCs w:val="24"/>
              </w:rPr>
            </w:pPr>
            <w:r w:rsidRPr="000C479C">
              <w:rPr>
                <w:rFonts w:ascii="Times New Roman" w:hAnsi="Times New Roman"/>
                <w:sz w:val="24"/>
                <w:szCs w:val="24"/>
              </w:rPr>
              <w:t xml:space="preserve">Eelnõu oli tutvustamisel </w:t>
            </w:r>
            <w:r w:rsidR="00B2085C" w:rsidRPr="000C479C">
              <w:rPr>
                <w:rFonts w:ascii="Times New Roman" w:hAnsi="Times New Roman"/>
                <w:sz w:val="24"/>
                <w:szCs w:val="24"/>
              </w:rPr>
              <w:t>v</w:t>
            </w:r>
            <w:r w:rsidRPr="000C479C">
              <w:rPr>
                <w:rFonts w:ascii="Times New Roman" w:hAnsi="Times New Roman"/>
                <w:sz w:val="24"/>
                <w:szCs w:val="24"/>
              </w:rPr>
              <w:t>allavalitsuse</w:t>
            </w:r>
            <w:r w:rsidR="00B2085C" w:rsidRPr="000C479C">
              <w:rPr>
                <w:rFonts w:ascii="Times New Roman" w:hAnsi="Times New Roman"/>
                <w:sz w:val="24"/>
                <w:szCs w:val="24"/>
              </w:rPr>
              <w:t xml:space="preserve"> 17.06.2026</w:t>
            </w:r>
            <w:r w:rsidRPr="000C479C">
              <w:rPr>
                <w:rFonts w:ascii="Times New Roman" w:hAnsi="Times New Roman"/>
                <w:sz w:val="24"/>
                <w:szCs w:val="24"/>
              </w:rPr>
              <w:t xml:space="preserve"> istungil, kus</w:t>
            </w:r>
            <w:r w:rsidR="00030746" w:rsidRPr="000C479C">
              <w:rPr>
                <w:rFonts w:ascii="Times New Roman" w:hAnsi="Times New Roman"/>
                <w:sz w:val="24"/>
                <w:szCs w:val="24"/>
              </w:rPr>
              <w:t xml:space="preserve"> otsustati</w:t>
            </w:r>
            <w:r w:rsidR="00B2085C" w:rsidRPr="000C479C">
              <w:rPr>
                <w:rFonts w:ascii="Times New Roman" w:hAnsi="Times New Roman"/>
                <w:sz w:val="24"/>
                <w:szCs w:val="24"/>
              </w:rPr>
              <w:t xml:space="preserve"> eelnõu suunata volikogu menetlusse</w:t>
            </w:r>
            <w:r w:rsidRPr="000C479C">
              <w:rPr>
                <w:rFonts w:ascii="Times New Roman" w:hAnsi="Times New Roman"/>
                <w:sz w:val="24"/>
                <w:szCs w:val="24"/>
              </w:rPr>
              <w:t>.</w:t>
            </w:r>
            <w:r w:rsidR="000C479C">
              <w:rPr>
                <w:rFonts w:ascii="Times New Roman" w:hAnsi="Times New Roman"/>
                <w:sz w:val="24"/>
                <w:szCs w:val="24"/>
              </w:rPr>
              <w:t xml:space="preserve"> </w:t>
            </w:r>
            <w:r w:rsidRPr="000C479C">
              <w:rPr>
                <w:rFonts w:ascii="Times New Roman" w:hAnsi="Times New Roman"/>
                <w:sz w:val="24"/>
                <w:szCs w:val="24"/>
              </w:rPr>
              <w:t xml:space="preserve">Eelnõu </w:t>
            </w:r>
            <w:r w:rsidR="00802524" w:rsidRPr="000C479C">
              <w:rPr>
                <w:rFonts w:ascii="Times New Roman" w:hAnsi="Times New Roman"/>
                <w:sz w:val="24"/>
                <w:szCs w:val="24"/>
              </w:rPr>
              <w:t>oli suunatud</w:t>
            </w:r>
            <w:r w:rsidRPr="000C479C">
              <w:rPr>
                <w:rFonts w:ascii="Times New Roman" w:hAnsi="Times New Roman"/>
                <w:sz w:val="24"/>
                <w:szCs w:val="24"/>
              </w:rPr>
              <w:t xml:space="preserve"> Tapa </w:t>
            </w:r>
            <w:r w:rsidR="00030746" w:rsidRPr="000C479C">
              <w:rPr>
                <w:rFonts w:ascii="Times New Roman" w:hAnsi="Times New Roman"/>
                <w:sz w:val="24"/>
                <w:szCs w:val="24"/>
              </w:rPr>
              <w:t>v</w:t>
            </w:r>
            <w:r w:rsidRPr="000C479C">
              <w:rPr>
                <w:rFonts w:ascii="Times New Roman" w:hAnsi="Times New Roman"/>
                <w:sz w:val="24"/>
                <w:szCs w:val="24"/>
              </w:rPr>
              <w:t>allavolikogu sotsiaalkomisjoni</w:t>
            </w:r>
            <w:r w:rsidR="00030746" w:rsidRPr="000C479C">
              <w:rPr>
                <w:rFonts w:ascii="Times New Roman" w:hAnsi="Times New Roman"/>
                <w:sz w:val="24"/>
                <w:szCs w:val="24"/>
              </w:rPr>
              <w:t xml:space="preserve"> 12.08.2026</w:t>
            </w:r>
            <w:r w:rsidR="00802524" w:rsidRPr="000C479C">
              <w:rPr>
                <w:rFonts w:ascii="Times New Roman" w:hAnsi="Times New Roman"/>
                <w:sz w:val="24"/>
                <w:szCs w:val="24"/>
              </w:rPr>
              <w:t xml:space="preserve"> koosolekule, mis osavõtjate vähesuse tõttu ebaõnnestus. </w:t>
            </w:r>
            <w:r w:rsidR="000C479C" w:rsidRPr="000C479C">
              <w:rPr>
                <w:rFonts w:ascii="Times New Roman" w:hAnsi="Times New Roman"/>
                <w:sz w:val="24"/>
                <w:szCs w:val="24"/>
              </w:rPr>
              <w:t xml:space="preserve">Vallavolikogu eelarve-ja arengukomisjoni 19.08.2026 koosolekul toetati eelnõu esitamist volikogule. </w:t>
            </w:r>
          </w:p>
          <w:p w14:paraId="1EA80957" w14:textId="77777777" w:rsidR="00A06B00" w:rsidRPr="00A06B00" w:rsidRDefault="00A06B00" w:rsidP="00A06B00">
            <w:pPr>
              <w:keepNext/>
              <w:keepLines/>
              <w:spacing w:before="200" w:after="0"/>
              <w:jc w:val="both"/>
              <w:outlineLvl w:val="1"/>
              <w:rPr>
                <w:rFonts w:ascii="Times New Roman" w:eastAsiaTheme="majorEastAsia" w:hAnsi="Times New Roman"/>
                <w:b/>
                <w:bCs/>
                <w:sz w:val="24"/>
                <w:szCs w:val="24"/>
              </w:rPr>
            </w:pPr>
            <w:r w:rsidRPr="00A06B00">
              <w:rPr>
                <w:rFonts w:ascii="Times New Roman" w:eastAsiaTheme="majorEastAsia" w:hAnsi="Times New Roman"/>
                <w:b/>
                <w:bCs/>
                <w:sz w:val="24"/>
                <w:szCs w:val="24"/>
              </w:rPr>
              <w:t>5. Mõju ja rakendamine</w:t>
            </w:r>
          </w:p>
          <w:p w14:paraId="2F7B2406" w14:textId="6B2C2B90" w:rsidR="00A06B00" w:rsidRPr="00A06B00" w:rsidRDefault="00A06B00" w:rsidP="00A02918">
            <w:pPr>
              <w:spacing w:after="0"/>
              <w:jc w:val="both"/>
              <w:rPr>
                <w:rFonts w:ascii="Times New Roman" w:hAnsi="Times New Roman"/>
                <w:sz w:val="24"/>
                <w:szCs w:val="24"/>
              </w:rPr>
            </w:pPr>
            <w:r w:rsidRPr="00A06B00">
              <w:rPr>
                <w:rFonts w:ascii="Times New Roman" w:hAnsi="Times New Roman"/>
                <w:sz w:val="24"/>
                <w:szCs w:val="24"/>
              </w:rPr>
              <w:t>Antud määruse eelnõu ei too lisakulu kinnitatud eelarvele, kuna summad on planeerit</w:t>
            </w:r>
            <w:r w:rsidR="0066306C">
              <w:rPr>
                <w:rFonts w:ascii="Times New Roman" w:hAnsi="Times New Roman"/>
                <w:sz w:val="24"/>
                <w:szCs w:val="24"/>
              </w:rPr>
              <w:t xml:space="preserve">akse 2027 aasta </w:t>
            </w:r>
            <w:r w:rsidRPr="00A06B00">
              <w:rPr>
                <w:rFonts w:ascii="Times New Roman" w:hAnsi="Times New Roman"/>
                <w:sz w:val="24"/>
                <w:szCs w:val="24"/>
              </w:rPr>
              <w:t>eelarvesse ja vajaduse tekkimisel tuleb taotleda vahendeid lisaeelarvega juurde.</w:t>
            </w:r>
          </w:p>
          <w:p w14:paraId="0F68A9F0" w14:textId="292CAB36" w:rsidR="00E13B6E" w:rsidRDefault="00A06B00" w:rsidP="00A02918">
            <w:pPr>
              <w:spacing w:after="0"/>
              <w:jc w:val="both"/>
              <w:rPr>
                <w:rFonts w:ascii="Times New Roman" w:hAnsi="Times New Roman"/>
                <w:sz w:val="24"/>
                <w:szCs w:val="24"/>
              </w:rPr>
            </w:pPr>
            <w:r w:rsidRPr="00A06B00">
              <w:rPr>
                <w:rFonts w:ascii="Times New Roman" w:hAnsi="Times New Roman"/>
                <w:sz w:val="24"/>
                <w:szCs w:val="24"/>
              </w:rPr>
              <w:t xml:space="preserve">Määrus hakkab kehtima alates </w:t>
            </w:r>
            <w:r w:rsidRPr="006C30B4">
              <w:rPr>
                <w:rFonts w:ascii="Times New Roman" w:hAnsi="Times New Roman"/>
                <w:sz w:val="24"/>
                <w:szCs w:val="24"/>
              </w:rPr>
              <w:t xml:space="preserve">1. jaanuarist 2027. </w:t>
            </w:r>
          </w:p>
        </w:tc>
      </w:tr>
      <w:tr w:rsidR="00E13B6E" w14:paraId="0F68A9F3" w14:textId="77777777" w:rsidTr="00435C14">
        <w:tc>
          <w:tcPr>
            <w:tcW w:w="9354" w:type="dxa"/>
            <w:gridSpan w:val="3"/>
          </w:tcPr>
          <w:p w14:paraId="0F68A9F2" w14:textId="77777777" w:rsidR="00E13B6E" w:rsidRDefault="00E13B6E" w:rsidP="00C27542">
            <w:pPr>
              <w:spacing w:after="0" w:line="240" w:lineRule="auto"/>
              <w:jc w:val="both"/>
              <w:rPr>
                <w:rFonts w:ascii="Times New Roman" w:hAnsi="Times New Roman"/>
                <w:sz w:val="24"/>
                <w:szCs w:val="24"/>
              </w:rPr>
            </w:pPr>
          </w:p>
        </w:tc>
      </w:tr>
      <w:tr w:rsidR="00435C14" w14:paraId="0F68A9F6" w14:textId="77777777" w:rsidTr="00E41682">
        <w:trPr>
          <w:gridAfter w:val="1"/>
          <w:wAfter w:w="145" w:type="dxa"/>
        </w:trPr>
        <w:tc>
          <w:tcPr>
            <w:tcW w:w="3402" w:type="dxa"/>
          </w:tcPr>
          <w:p w14:paraId="0F68A9F4" w14:textId="77777777" w:rsidR="00435C14" w:rsidRDefault="00435C14" w:rsidP="00E13B6E">
            <w:pPr>
              <w:spacing w:after="0" w:line="240" w:lineRule="auto"/>
              <w:jc w:val="both"/>
              <w:rPr>
                <w:rFonts w:ascii="Times New Roman" w:hAnsi="Times New Roman"/>
                <w:sz w:val="24"/>
                <w:szCs w:val="24"/>
              </w:rPr>
            </w:pPr>
            <w:r w:rsidRPr="00E13B6E">
              <w:rPr>
                <w:rFonts w:ascii="Times New Roman" w:hAnsi="Times New Roman"/>
                <w:sz w:val="24"/>
                <w:szCs w:val="24"/>
              </w:rPr>
              <w:t>Eelnõu ja seletuskirja koost</w:t>
            </w:r>
            <w:r>
              <w:rPr>
                <w:rFonts w:ascii="Times New Roman" w:hAnsi="Times New Roman"/>
                <w:sz w:val="24"/>
                <w:szCs w:val="24"/>
              </w:rPr>
              <w:t>aja</w:t>
            </w:r>
          </w:p>
        </w:tc>
        <w:tc>
          <w:tcPr>
            <w:tcW w:w="5807" w:type="dxa"/>
          </w:tcPr>
          <w:p w14:paraId="0F68A9F5" w14:textId="314FE274" w:rsidR="00435C14" w:rsidRDefault="00A06B00" w:rsidP="00E13B6E">
            <w:pPr>
              <w:spacing w:after="0" w:line="240" w:lineRule="auto"/>
              <w:rPr>
                <w:rFonts w:ascii="Times New Roman" w:hAnsi="Times New Roman"/>
                <w:sz w:val="24"/>
                <w:szCs w:val="24"/>
              </w:rPr>
            </w:pPr>
            <w:r>
              <w:rPr>
                <w:rFonts w:ascii="Times New Roman" w:hAnsi="Times New Roman"/>
                <w:sz w:val="24"/>
                <w:szCs w:val="24"/>
              </w:rPr>
              <w:t xml:space="preserve">Haridus-ja sotsiaalosakonna abivallavanem Ene </w:t>
            </w:r>
            <w:proofErr w:type="spellStart"/>
            <w:r>
              <w:rPr>
                <w:rFonts w:ascii="Times New Roman" w:hAnsi="Times New Roman"/>
                <w:sz w:val="24"/>
                <w:szCs w:val="24"/>
              </w:rPr>
              <w:t>Augasmägi</w:t>
            </w:r>
            <w:proofErr w:type="spellEnd"/>
          </w:p>
        </w:tc>
      </w:tr>
      <w:tr w:rsidR="00435C14" w14:paraId="0F68A9F9" w14:textId="77777777" w:rsidTr="00E41682">
        <w:trPr>
          <w:gridAfter w:val="1"/>
          <w:wAfter w:w="145" w:type="dxa"/>
        </w:trPr>
        <w:tc>
          <w:tcPr>
            <w:tcW w:w="3402" w:type="dxa"/>
          </w:tcPr>
          <w:p w14:paraId="0F68A9F7" w14:textId="77777777" w:rsidR="00435C14" w:rsidRDefault="00435C14" w:rsidP="00E13B6E">
            <w:pPr>
              <w:spacing w:after="0" w:line="240" w:lineRule="auto"/>
              <w:rPr>
                <w:rFonts w:ascii="Times New Roman" w:hAnsi="Times New Roman"/>
                <w:sz w:val="24"/>
                <w:szCs w:val="24"/>
              </w:rPr>
            </w:pPr>
            <w:r w:rsidRPr="00E13B6E">
              <w:rPr>
                <w:rFonts w:ascii="Times New Roman" w:hAnsi="Times New Roman"/>
                <w:sz w:val="24"/>
                <w:szCs w:val="24"/>
              </w:rPr>
              <w:t>Eelnõu esitaja ja ettekandja</w:t>
            </w:r>
          </w:p>
        </w:tc>
        <w:tc>
          <w:tcPr>
            <w:tcW w:w="5807" w:type="dxa"/>
          </w:tcPr>
          <w:p w14:paraId="0F68A9F8" w14:textId="6653BA1C" w:rsidR="00435C14" w:rsidRDefault="00A06B00" w:rsidP="00E13B6E">
            <w:pPr>
              <w:spacing w:after="0" w:line="240" w:lineRule="auto"/>
              <w:rPr>
                <w:rFonts w:ascii="Times New Roman" w:hAnsi="Times New Roman"/>
                <w:sz w:val="24"/>
                <w:szCs w:val="24"/>
              </w:rPr>
            </w:pPr>
            <w:r>
              <w:rPr>
                <w:rFonts w:ascii="Times New Roman" w:hAnsi="Times New Roman"/>
                <w:sz w:val="24"/>
                <w:szCs w:val="24"/>
              </w:rPr>
              <w:t xml:space="preserve">Haridus-ja sotsiaalosakonna abivallavanem Ene </w:t>
            </w:r>
            <w:proofErr w:type="spellStart"/>
            <w:r>
              <w:rPr>
                <w:rFonts w:ascii="Times New Roman" w:hAnsi="Times New Roman"/>
                <w:sz w:val="24"/>
                <w:szCs w:val="24"/>
              </w:rPr>
              <w:t>Augasmägi</w:t>
            </w:r>
            <w:proofErr w:type="spellEnd"/>
          </w:p>
        </w:tc>
      </w:tr>
    </w:tbl>
    <w:p w14:paraId="0F68A9FA" w14:textId="77777777" w:rsidR="00E13B6E" w:rsidRDefault="00E13B6E" w:rsidP="00E13B6E">
      <w:pPr>
        <w:spacing w:after="0" w:line="240" w:lineRule="auto"/>
        <w:rPr>
          <w:rFonts w:ascii="Times New Roman" w:hAnsi="Times New Roman"/>
          <w:sz w:val="24"/>
          <w:szCs w:val="24"/>
        </w:rPr>
      </w:pPr>
    </w:p>
    <w:sectPr w:rsidR="00E13B6E" w:rsidSect="00C27542">
      <w:headerReference w:type="default" r:id="rId8"/>
      <w:footerReference w:type="default" r:id="rId9"/>
      <w:headerReference w:type="first" r:id="rId10"/>
      <w:pgSz w:w="11906" w:h="16838"/>
      <w:pgMar w:top="851" w:right="851" w:bottom="680"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5596E" w14:textId="77777777" w:rsidR="00485DD6" w:rsidRDefault="00485DD6" w:rsidP="0058227E">
      <w:pPr>
        <w:spacing w:after="0" w:line="240" w:lineRule="auto"/>
      </w:pPr>
      <w:r>
        <w:separator/>
      </w:r>
    </w:p>
  </w:endnote>
  <w:endnote w:type="continuationSeparator" w:id="0">
    <w:p w14:paraId="0FF6E281" w14:textId="77777777" w:rsidR="00485DD6" w:rsidRDefault="00485DD6" w:rsidP="00582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AA02" w14:textId="77777777" w:rsidR="0058227E" w:rsidRPr="0058227E" w:rsidRDefault="0058227E" w:rsidP="0058227E">
    <w:pPr>
      <w:pStyle w:val="Jalus"/>
      <w:jc w:val="right"/>
    </w:pPr>
    <w:r w:rsidRPr="0058227E">
      <w:rPr>
        <w:rFonts w:ascii="Times New Roman" w:hAnsi="Times New Roman"/>
        <w:sz w:val="24"/>
      </w:rPr>
      <w:fldChar w:fldCharType="begin"/>
    </w:r>
    <w:r w:rsidRPr="0058227E">
      <w:rPr>
        <w:rFonts w:ascii="Times New Roman" w:hAnsi="Times New Roman"/>
        <w:sz w:val="24"/>
      </w:rPr>
      <w:instrText>PAGE   \* MERGEFORMAT</w:instrText>
    </w:r>
    <w:r w:rsidRPr="0058227E">
      <w:rPr>
        <w:rFonts w:ascii="Times New Roman" w:hAnsi="Times New Roman"/>
        <w:sz w:val="24"/>
      </w:rPr>
      <w:fldChar w:fldCharType="separate"/>
    </w:r>
    <w:r w:rsidR="00A73736">
      <w:rPr>
        <w:rFonts w:ascii="Times New Roman" w:hAnsi="Times New Roman"/>
        <w:noProof/>
        <w:sz w:val="24"/>
      </w:rPr>
      <w:t>9</w:t>
    </w:r>
    <w:r w:rsidRPr="0058227E">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6743B" w14:textId="77777777" w:rsidR="00485DD6" w:rsidRDefault="00485DD6" w:rsidP="0058227E">
      <w:pPr>
        <w:spacing w:after="0" w:line="240" w:lineRule="auto"/>
      </w:pPr>
      <w:r>
        <w:separator/>
      </w:r>
    </w:p>
  </w:footnote>
  <w:footnote w:type="continuationSeparator" w:id="0">
    <w:p w14:paraId="368E2C6D" w14:textId="77777777" w:rsidR="00485DD6" w:rsidRDefault="00485DD6" w:rsidP="00582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A9FF" w14:textId="77777777" w:rsidR="00C27542" w:rsidRPr="00940B98" w:rsidRDefault="00C27542" w:rsidP="00C27542">
    <w:pPr>
      <w:pStyle w:val="Pis"/>
      <w:jc w:val="right"/>
      <w:rPr>
        <w:rFonts w:ascii="Times New Roman" w:hAnsi="Times New Roman"/>
        <w:b/>
        <w:color w:val="808080" w:themeColor="background1" w:themeShade="80"/>
        <w:spacing w:val="20"/>
        <w:sz w:val="24"/>
        <w:szCs w:val="24"/>
      </w:rPr>
    </w:pPr>
    <w:r w:rsidRPr="00940B98">
      <w:rPr>
        <w:rFonts w:ascii="Times New Roman" w:hAnsi="Times New Roman"/>
        <w:b/>
        <w:color w:val="808080" w:themeColor="background1" w:themeShade="80"/>
        <w:spacing w:val="20"/>
        <w:sz w:val="24"/>
        <w:szCs w:val="24"/>
      </w:rPr>
      <w:t>EELNÕU</w:t>
    </w:r>
  </w:p>
  <w:p w14:paraId="0F68AA01" w14:textId="611A10A1" w:rsidR="00DB4C26" w:rsidRPr="00DB4C26" w:rsidRDefault="00DB4C26" w:rsidP="00DB4C26">
    <w:pPr>
      <w:spacing w:after="0" w:line="240" w:lineRule="auto"/>
      <w:jc w:val="right"/>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AA03" w14:textId="77777777" w:rsidR="0058227E" w:rsidRDefault="00030487" w:rsidP="0058227E">
    <w:pPr>
      <w:pStyle w:val="Pis"/>
      <w:jc w:val="center"/>
      <w:rPr>
        <w:sz w:val="10"/>
        <w:szCs w:val="10"/>
      </w:rPr>
    </w:pPr>
    <w:r>
      <w:rPr>
        <w:noProof/>
        <w:lang w:eastAsia="et-EE"/>
      </w:rPr>
      <mc:AlternateContent>
        <mc:Choice Requires="wps">
          <w:drawing>
            <wp:anchor distT="0" distB="0" distL="114300" distR="114300" simplePos="0" relativeHeight="251659264" behindDoc="0" locked="0" layoutInCell="1" allowOverlap="1" wp14:anchorId="0F68AA0E" wp14:editId="0F68AA0F">
              <wp:simplePos x="0" y="0"/>
              <wp:positionH relativeFrom="column">
                <wp:posOffset>3606165</wp:posOffset>
              </wp:positionH>
              <wp:positionV relativeFrom="paragraph">
                <wp:posOffset>-64770</wp:posOffset>
              </wp:positionV>
              <wp:extent cx="2834640" cy="967740"/>
              <wp:effectExtent l="0" t="0" r="3810" b="3810"/>
              <wp:wrapNone/>
              <wp:docPr id="1"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967740"/>
                      </a:xfrm>
                      <a:prstGeom prst="rect">
                        <a:avLst/>
                      </a:prstGeom>
                      <a:solidFill>
                        <a:srgbClr val="FFFFFF"/>
                      </a:solidFill>
                      <a:ln w="9525">
                        <a:noFill/>
                        <a:miter lim="800000"/>
                        <a:headEnd/>
                        <a:tailEnd/>
                      </a:ln>
                    </wps:spPr>
                    <wps:txbx>
                      <w:txbxContent>
                        <w:p w14:paraId="0F68AA14" w14:textId="642F190B" w:rsidR="008C3218" w:rsidRPr="0058227E" w:rsidRDefault="008C3218" w:rsidP="008C3218">
                          <w:pPr>
                            <w:spacing w:after="0" w:line="240" w:lineRule="auto"/>
                            <w:rPr>
                              <w:rFonts w:ascii="Verdana" w:hAnsi="Verdana"/>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8AA0E" id="_x0000_t202" coordsize="21600,21600" o:spt="202" path="m,l,21600r21600,l21600,xe">
              <v:stroke joinstyle="miter"/>
              <v:path gradientshapeok="t" o:connecttype="rect"/>
            </v:shapetype>
            <v:shape id="Tekstiväli 2" o:spid="_x0000_s1026" type="#_x0000_t202" style="position:absolute;left:0;text-align:left;margin-left:283.95pt;margin-top:-5.1pt;width:223.2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" stroked="f">
              <v:textbox>
                <w:txbxContent>
                  <w:p w14:paraId="0F68AA14" w14:textId="642F190B" w:rsidR="008C3218" w:rsidRPr="0058227E" w:rsidRDefault="008C3218" w:rsidP="008C3218">
                    <w:pPr>
                      <w:spacing w:after="0" w:line="240" w:lineRule="auto"/>
                      <w:rPr>
                        <w:rFonts w:ascii="Verdana" w:hAnsi="Verdana"/>
                        <w:sz w:val="16"/>
                        <w:szCs w:val="16"/>
                      </w:rPr>
                    </w:pPr>
                  </w:p>
                </w:txbxContent>
              </v:textbox>
            </v:shape>
          </w:pict>
        </mc:Fallback>
      </mc:AlternateContent>
    </w:r>
  </w:p>
  <w:p w14:paraId="0F68AA04" w14:textId="77777777" w:rsidR="0058227E" w:rsidRDefault="0058227E" w:rsidP="0058227E">
    <w:pPr>
      <w:pStyle w:val="Pis"/>
      <w:jc w:val="center"/>
      <w:rPr>
        <w:sz w:val="10"/>
        <w:szCs w:val="10"/>
      </w:rPr>
    </w:pPr>
  </w:p>
  <w:p w14:paraId="0F68AA05" w14:textId="77777777" w:rsidR="008D4DA5" w:rsidRDefault="008D4DA5" w:rsidP="0058227E">
    <w:pPr>
      <w:pStyle w:val="Pis"/>
      <w:jc w:val="center"/>
      <w:rPr>
        <w:sz w:val="10"/>
        <w:szCs w:val="10"/>
      </w:rPr>
    </w:pPr>
  </w:p>
  <w:p w14:paraId="0F68AA06" w14:textId="77777777" w:rsidR="008D4DA5" w:rsidRDefault="008D4DA5" w:rsidP="0058227E">
    <w:pPr>
      <w:pStyle w:val="Pis"/>
      <w:jc w:val="center"/>
      <w:rPr>
        <w:sz w:val="10"/>
        <w:szCs w:val="10"/>
      </w:rPr>
    </w:pPr>
  </w:p>
  <w:p w14:paraId="0F68AA07" w14:textId="77777777" w:rsidR="008D4DA5" w:rsidRDefault="008D4DA5" w:rsidP="0058227E">
    <w:pPr>
      <w:pStyle w:val="Pis"/>
      <w:jc w:val="center"/>
      <w:rPr>
        <w:sz w:val="10"/>
        <w:szCs w:val="10"/>
      </w:rPr>
    </w:pPr>
  </w:p>
  <w:p w14:paraId="0F68AA08" w14:textId="77777777" w:rsidR="008D4DA5" w:rsidRDefault="008D4DA5" w:rsidP="0058227E">
    <w:pPr>
      <w:pStyle w:val="Pis"/>
      <w:jc w:val="center"/>
      <w:rPr>
        <w:sz w:val="10"/>
        <w:szCs w:val="10"/>
      </w:rPr>
    </w:pPr>
  </w:p>
  <w:p w14:paraId="0F68AA09" w14:textId="77777777" w:rsidR="008D4DA5" w:rsidRDefault="008D4DA5" w:rsidP="0058227E">
    <w:pPr>
      <w:pStyle w:val="Pis"/>
      <w:jc w:val="center"/>
      <w:rPr>
        <w:sz w:val="10"/>
        <w:szCs w:val="10"/>
      </w:rPr>
    </w:pPr>
  </w:p>
  <w:p w14:paraId="0F68AA0A" w14:textId="77777777" w:rsidR="008D4DA5" w:rsidRDefault="008D4DA5" w:rsidP="0058227E">
    <w:pPr>
      <w:pStyle w:val="Pis"/>
      <w:jc w:val="center"/>
      <w:rPr>
        <w:sz w:val="10"/>
        <w:szCs w:val="10"/>
      </w:rPr>
    </w:pPr>
  </w:p>
  <w:p w14:paraId="0F68AA0B" w14:textId="77777777" w:rsidR="008D4DA5" w:rsidRDefault="008D4DA5" w:rsidP="0058227E">
    <w:pPr>
      <w:pStyle w:val="Pis"/>
      <w:jc w:val="center"/>
      <w:rPr>
        <w:sz w:val="10"/>
        <w:szCs w:val="10"/>
      </w:rPr>
    </w:pPr>
  </w:p>
  <w:p w14:paraId="0F68AA0C" w14:textId="77777777" w:rsidR="008D4DA5" w:rsidRDefault="008D4DA5" w:rsidP="0058227E">
    <w:pPr>
      <w:pStyle w:val="Pis"/>
      <w:jc w:val="center"/>
      <w:rPr>
        <w:sz w:val="10"/>
        <w:szCs w:val="10"/>
      </w:rPr>
    </w:pPr>
  </w:p>
  <w:p w14:paraId="0F68AA0D" w14:textId="77777777" w:rsidR="008D4DA5" w:rsidRPr="0058227E" w:rsidRDefault="008D4DA5" w:rsidP="0058227E">
    <w:pPr>
      <w:pStyle w:val="Pis"/>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32BE7"/>
    <w:multiLevelType w:val="hybridMultilevel"/>
    <w:tmpl w:val="0BE6DB4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53BA4FC2"/>
    <w:multiLevelType w:val="hybridMultilevel"/>
    <w:tmpl w:val="7940FD0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DD86FD4"/>
    <w:multiLevelType w:val="hybridMultilevel"/>
    <w:tmpl w:val="4A32D5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6E77CD5"/>
    <w:multiLevelType w:val="hybridMultilevel"/>
    <w:tmpl w:val="52529F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78BD3B20"/>
    <w:multiLevelType w:val="hybridMultilevel"/>
    <w:tmpl w:val="FB987CB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423185393">
    <w:abstractNumId w:val="2"/>
  </w:num>
  <w:num w:numId="2" w16cid:durableId="670065300">
    <w:abstractNumId w:val="3"/>
  </w:num>
  <w:num w:numId="3" w16cid:durableId="1609657284">
    <w:abstractNumId w:val="1"/>
  </w:num>
  <w:num w:numId="4" w16cid:durableId="1366447468">
    <w:abstractNumId w:val="0"/>
  </w:num>
  <w:num w:numId="5" w16cid:durableId="1751267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1682"/>
    <w:rsid w:val="000229D8"/>
    <w:rsid w:val="00030487"/>
    <w:rsid w:val="00030746"/>
    <w:rsid w:val="00034612"/>
    <w:rsid w:val="00082C1E"/>
    <w:rsid w:val="00091280"/>
    <w:rsid w:val="000A706D"/>
    <w:rsid w:val="000C1344"/>
    <w:rsid w:val="000C479C"/>
    <w:rsid w:val="00105CE0"/>
    <w:rsid w:val="001122A5"/>
    <w:rsid w:val="0016364F"/>
    <w:rsid w:val="001C5D78"/>
    <w:rsid w:val="001F4B34"/>
    <w:rsid w:val="00236180"/>
    <w:rsid w:val="002B1191"/>
    <w:rsid w:val="002C2726"/>
    <w:rsid w:val="00315791"/>
    <w:rsid w:val="00321CBC"/>
    <w:rsid w:val="003360B7"/>
    <w:rsid w:val="003568FE"/>
    <w:rsid w:val="00365D20"/>
    <w:rsid w:val="0038033C"/>
    <w:rsid w:val="003B62E0"/>
    <w:rsid w:val="0043010E"/>
    <w:rsid w:val="00435C14"/>
    <w:rsid w:val="0045624D"/>
    <w:rsid w:val="00467E1D"/>
    <w:rsid w:val="00480C46"/>
    <w:rsid w:val="00485DD6"/>
    <w:rsid w:val="0049397B"/>
    <w:rsid w:val="004A0794"/>
    <w:rsid w:val="004A208A"/>
    <w:rsid w:val="004E55FF"/>
    <w:rsid w:val="00517F16"/>
    <w:rsid w:val="0056317F"/>
    <w:rsid w:val="00564DAD"/>
    <w:rsid w:val="0058227E"/>
    <w:rsid w:val="00584FCF"/>
    <w:rsid w:val="005A0594"/>
    <w:rsid w:val="005A76BF"/>
    <w:rsid w:val="005B06A1"/>
    <w:rsid w:val="005D4AC3"/>
    <w:rsid w:val="005E03D2"/>
    <w:rsid w:val="00603FA4"/>
    <w:rsid w:val="00646951"/>
    <w:rsid w:val="0066306C"/>
    <w:rsid w:val="00667181"/>
    <w:rsid w:val="0067402B"/>
    <w:rsid w:val="006A36CE"/>
    <w:rsid w:val="006C30B4"/>
    <w:rsid w:val="006F7490"/>
    <w:rsid w:val="00726549"/>
    <w:rsid w:val="00757FCF"/>
    <w:rsid w:val="007621EB"/>
    <w:rsid w:val="00772CF5"/>
    <w:rsid w:val="00780FC0"/>
    <w:rsid w:val="00783A8C"/>
    <w:rsid w:val="007854D1"/>
    <w:rsid w:val="007B63D2"/>
    <w:rsid w:val="007C3E85"/>
    <w:rsid w:val="007D1DEE"/>
    <w:rsid w:val="007D227C"/>
    <w:rsid w:val="00802524"/>
    <w:rsid w:val="00821B94"/>
    <w:rsid w:val="0084054B"/>
    <w:rsid w:val="00843462"/>
    <w:rsid w:val="0088438A"/>
    <w:rsid w:val="008C3218"/>
    <w:rsid w:val="008D4DA5"/>
    <w:rsid w:val="00940B98"/>
    <w:rsid w:val="009428D9"/>
    <w:rsid w:val="0096079A"/>
    <w:rsid w:val="009D2727"/>
    <w:rsid w:val="00A02918"/>
    <w:rsid w:val="00A06B00"/>
    <w:rsid w:val="00A26CBC"/>
    <w:rsid w:val="00A357CC"/>
    <w:rsid w:val="00A42496"/>
    <w:rsid w:val="00A43B52"/>
    <w:rsid w:val="00A70750"/>
    <w:rsid w:val="00A73736"/>
    <w:rsid w:val="00AA1BB8"/>
    <w:rsid w:val="00AA5077"/>
    <w:rsid w:val="00AB0B37"/>
    <w:rsid w:val="00AF1DE6"/>
    <w:rsid w:val="00B0019A"/>
    <w:rsid w:val="00B07A04"/>
    <w:rsid w:val="00B2085C"/>
    <w:rsid w:val="00B25BCE"/>
    <w:rsid w:val="00B41A44"/>
    <w:rsid w:val="00BB4F1C"/>
    <w:rsid w:val="00BD11A6"/>
    <w:rsid w:val="00C27542"/>
    <w:rsid w:val="00C4063A"/>
    <w:rsid w:val="00C92C97"/>
    <w:rsid w:val="00C94FB2"/>
    <w:rsid w:val="00CB520C"/>
    <w:rsid w:val="00CB7836"/>
    <w:rsid w:val="00CD0CFF"/>
    <w:rsid w:val="00D2272F"/>
    <w:rsid w:val="00D366EF"/>
    <w:rsid w:val="00DB4C26"/>
    <w:rsid w:val="00E0417B"/>
    <w:rsid w:val="00E13B6E"/>
    <w:rsid w:val="00E1739A"/>
    <w:rsid w:val="00E41682"/>
    <w:rsid w:val="00E54079"/>
    <w:rsid w:val="00EA2011"/>
    <w:rsid w:val="00EA3426"/>
    <w:rsid w:val="00EB548E"/>
    <w:rsid w:val="00EB6406"/>
    <w:rsid w:val="00ED16E3"/>
    <w:rsid w:val="00ED1DCD"/>
    <w:rsid w:val="00ED4B9C"/>
    <w:rsid w:val="00EE41BE"/>
    <w:rsid w:val="00EE4931"/>
    <w:rsid w:val="00EF3417"/>
    <w:rsid w:val="00F445DD"/>
    <w:rsid w:val="00F67560"/>
    <w:rsid w:val="00F77BE4"/>
    <w:rsid w:val="00F9540A"/>
    <w:rsid w:val="00F95B87"/>
    <w:rsid w:val="00FC1731"/>
    <w:rsid w:val="00FC4D7A"/>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8A9BF"/>
  <w15:docId w15:val="{D2C9C377-7CEA-4234-9858-02B28468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200" w:line="276" w:lineRule="auto"/>
    </w:pPr>
    <w:rPr>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8227E"/>
    <w:pPr>
      <w:tabs>
        <w:tab w:val="center" w:pos="4536"/>
        <w:tab w:val="right" w:pos="9072"/>
      </w:tabs>
      <w:spacing w:after="0" w:line="240" w:lineRule="auto"/>
    </w:pPr>
  </w:style>
  <w:style w:type="character" w:customStyle="1" w:styleId="PisMrk">
    <w:name w:val="Päis Märk"/>
    <w:basedOn w:val="Liguvaikefont"/>
    <w:link w:val="Pis"/>
    <w:uiPriority w:val="99"/>
    <w:rsid w:val="0058227E"/>
  </w:style>
  <w:style w:type="paragraph" w:styleId="Jalus">
    <w:name w:val="footer"/>
    <w:basedOn w:val="Normaallaad"/>
    <w:link w:val="JalusMrk"/>
    <w:uiPriority w:val="99"/>
    <w:unhideWhenUsed/>
    <w:rsid w:val="0058227E"/>
    <w:pPr>
      <w:tabs>
        <w:tab w:val="center" w:pos="4536"/>
        <w:tab w:val="right" w:pos="9072"/>
      </w:tabs>
      <w:spacing w:after="0" w:line="240" w:lineRule="auto"/>
    </w:pPr>
  </w:style>
  <w:style w:type="character" w:customStyle="1" w:styleId="JalusMrk">
    <w:name w:val="Jalus Märk"/>
    <w:basedOn w:val="Liguvaikefont"/>
    <w:link w:val="Jalus"/>
    <w:uiPriority w:val="99"/>
    <w:rsid w:val="0058227E"/>
  </w:style>
  <w:style w:type="paragraph" w:styleId="Jutumullitekst">
    <w:name w:val="Balloon Text"/>
    <w:basedOn w:val="Normaallaad"/>
    <w:link w:val="JutumullitekstMrk"/>
    <w:uiPriority w:val="99"/>
    <w:semiHidden/>
    <w:unhideWhenUsed/>
    <w:rsid w:val="0058227E"/>
    <w:pPr>
      <w:spacing w:after="0" w:line="240" w:lineRule="auto"/>
    </w:pPr>
    <w:rPr>
      <w:rFonts w:ascii="Tahoma" w:hAnsi="Tahoma" w:cs="Tahoma"/>
      <w:sz w:val="16"/>
      <w:szCs w:val="16"/>
    </w:rPr>
  </w:style>
  <w:style w:type="character" w:customStyle="1" w:styleId="JutumullitekstMrk">
    <w:name w:val="Jutumullitekst Märk"/>
    <w:link w:val="Jutumullitekst"/>
    <w:uiPriority w:val="99"/>
    <w:semiHidden/>
    <w:rsid w:val="0058227E"/>
    <w:rPr>
      <w:rFonts w:ascii="Tahoma" w:hAnsi="Tahoma" w:cs="Tahoma"/>
      <w:sz w:val="16"/>
      <w:szCs w:val="16"/>
    </w:rPr>
  </w:style>
  <w:style w:type="table" w:styleId="Kontuurtabel">
    <w:name w:val="Table Grid"/>
    <w:basedOn w:val="Normaaltabel"/>
    <w:uiPriority w:val="39"/>
    <w:rsid w:val="00AA5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772CF5"/>
    <w:pPr>
      <w:ind w:left="720"/>
      <w:contextualSpacing/>
    </w:pPr>
  </w:style>
  <w:style w:type="paragraph" w:styleId="Kommentaaritekst">
    <w:name w:val="annotation text"/>
    <w:basedOn w:val="Normaallaad"/>
    <w:link w:val="KommentaaritekstMrk"/>
    <w:uiPriority w:val="99"/>
    <w:unhideWhenUsed/>
    <w:rsid w:val="00A06B00"/>
    <w:pPr>
      <w:spacing w:line="240" w:lineRule="auto"/>
    </w:pPr>
    <w:rPr>
      <w:sz w:val="20"/>
      <w:szCs w:val="20"/>
    </w:rPr>
  </w:style>
  <w:style w:type="character" w:customStyle="1" w:styleId="KommentaaritekstMrk">
    <w:name w:val="Kommentaari tekst Märk"/>
    <w:basedOn w:val="Liguvaikefont"/>
    <w:link w:val="Kommentaaritekst"/>
    <w:uiPriority w:val="99"/>
    <w:rsid w:val="00A06B00"/>
    <w:rPr>
      <w:lang w:eastAsia="en-US"/>
    </w:rPr>
  </w:style>
  <w:style w:type="character" w:styleId="Kommentaariviide">
    <w:name w:val="annotation reference"/>
    <w:basedOn w:val="Liguvaikefont"/>
    <w:uiPriority w:val="99"/>
    <w:semiHidden/>
    <w:unhideWhenUsed/>
    <w:rsid w:val="00A06B00"/>
    <w:rPr>
      <w:sz w:val="16"/>
      <w:szCs w:val="16"/>
    </w:rPr>
  </w:style>
  <w:style w:type="paragraph" w:styleId="Kommentaariteema">
    <w:name w:val="annotation subject"/>
    <w:basedOn w:val="Kommentaaritekst"/>
    <w:next w:val="Kommentaaritekst"/>
    <w:link w:val="KommentaariteemaMrk"/>
    <w:uiPriority w:val="99"/>
    <w:semiHidden/>
    <w:unhideWhenUsed/>
    <w:rsid w:val="00091280"/>
    <w:rPr>
      <w:b/>
      <w:bCs/>
    </w:rPr>
  </w:style>
  <w:style w:type="character" w:customStyle="1" w:styleId="KommentaariteemaMrk">
    <w:name w:val="Kommentaari teema Märk"/>
    <w:basedOn w:val="KommentaaritekstMrk"/>
    <w:link w:val="Kommentaariteema"/>
    <w:uiPriority w:val="99"/>
    <w:semiHidden/>
    <w:rsid w:val="0009128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266974">
      <w:bodyDiv w:val="1"/>
      <w:marLeft w:val="0"/>
      <w:marRight w:val="0"/>
      <w:marTop w:val="0"/>
      <w:marBottom w:val="0"/>
      <w:divBdr>
        <w:top w:val="none" w:sz="0" w:space="0" w:color="auto"/>
        <w:left w:val="none" w:sz="0" w:space="0" w:color="auto"/>
        <w:bottom w:val="none" w:sz="0" w:space="0" w:color="auto"/>
        <w:right w:val="none" w:sz="0" w:space="0" w:color="auto"/>
      </w:divBdr>
    </w:div>
    <w:div w:id="172197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C71B5-9702-4058-B7C1-B3AF54981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4350</Words>
  <Characters>31197</Characters>
  <Application>Microsoft Office Word</Application>
  <DocSecurity>0</DocSecurity>
  <Lines>843</Lines>
  <Paragraphs>399</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35148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dc:creator>
  <cp:lastModifiedBy>Evelin Värk</cp:lastModifiedBy>
  <cp:revision>39</cp:revision>
  <cp:lastPrinted>2019-01-28T08:15:00Z</cp:lastPrinted>
  <dcterms:created xsi:type="dcterms:W3CDTF">2026-06-18T08:37:00Z</dcterms:created>
  <dcterms:modified xsi:type="dcterms:W3CDTF">2026-08-21T06:53:00Z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signerName">
    <vt:lpwstr>{Allkirjastaja1}</vt:lpwstr>
  </property>
  <property fmtid="{D5CDD505-2E9C-101B-9397-08002B2CF9AE}" pid="4" name="delta_signerJobTitle">
    <vt:lpwstr>{Allkirjastaja1 ametinimetus}</vt:lpwstr>
  </property>
  <property fmtid="{D5CDD505-2E9C-101B-9397-08002B2CF9AE}" pid="5" name="delta_signerNameTwo">
    <vt:lpwstr>{Allkirjastaja2}</vt:lpwstr>
  </property>
  <property fmtid="{D5CDD505-2E9C-101B-9397-08002B2CF9AE}" pid="6" name="delta_signerJobTitleTwo">
    <vt:lpwstr>{Allkirjastaja2 ametinimetus}</vt:lpwstr>
  </property>
  <property fmtid="{D5CDD505-2E9C-101B-9397-08002B2CF9AE}" pid="7" name="delta_regDateTime">
    <vt:lpwstr>{Reg_kuupäev}</vt:lpwstr>
  </property>
  <property fmtid="{D5CDD505-2E9C-101B-9397-08002B2CF9AE}" pid="8" name="delta_regNumber">
    <vt:lpwstr>{Viit}</vt:lpwstr>
  </property>
  <property fmtid="{D5CDD505-2E9C-101B-9397-08002B2CF9AE}" pid="9" name="delta_accessRestrictionBeginDate">
    <vt:lpwstr>{Vormistamise_KP}</vt:lpwstr>
  </property>
  <property fmtid="{D5CDD505-2E9C-101B-9397-08002B2CF9AE}" pid="10" name="delta_accessRestrictionEndDate">
    <vt:lpwstr>{Lõpptähtpäev}</vt:lpwstr>
  </property>
  <property fmtid="{D5CDD505-2E9C-101B-9397-08002B2CF9AE}" pid="11" name="delta_accessRestrictionReason">
    <vt:lpwstr>JP_alus</vt:lpwstr>
  </property>
</Properties>
</file>